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129B" w:rsidRPr="00D3129B" w:rsidRDefault="00D3129B" w:rsidP="00D3129B">
      <w:pPr>
        <w:rPr>
          <w:rFonts w:ascii="Times New Roman" w:hAnsi="Times New Roman" w:cs="Times New Roman"/>
          <w:sz w:val="24"/>
          <w:szCs w:val="24"/>
        </w:rPr>
      </w:pPr>
      <w:r w:rsidRPr="00D3129B">
        <w:rPr>
          <w:rFonts w:ascii="Times New Roman" w:hAnsi="Times New Roman" w:cs="Times New Roman"/>
          <w:sz w:val="24"/>
          <w:szCs w:val="24"/>
        </w:rPr>
        <w:t xml:space="preserve">Załącznik nr </w:t>
      </w:r>
      <w:r w:rsidR="00202C38">
        <w:rPr>
          <w:rFonts w:ascii="Times New Roman" w:hAnsi="Times New Roman" w:cs="Times New Roman"/>
          <w:sz w:val="24"/>
          <w:szCs w:val="24"/>
        </w:rPr>
        <w:t>4</w:t>
      </w:r>
    </w:p>
    <w:p w:rsidR="00D3129B" w:rsidRPr="00D3129B" w:rsidRDefault="00D3129B" w:rsidP="00D3129B">
      <w:pPr>
        <w:rPr>
          <w:rFonts w:ascii="Times New Roman" w:hAnsi="Times New Roman" w:cs="Times New Roman"/>
          <w:b/>
          <w:sz w:val="24"/>
          <w:szCs w:val="24"/>
        </w:rPr>
      </w:pPr>
      <w:r w:rsidRPr="00D3129B">
        <w:rPr>
          <w:rFonts w:ascii="Times New Roman" w:hAnsi="Times New Roman" w:cs="Times New Roman"/>
          <w:b/>
          <w:sz w:val="24"/>
          <w:szCs w:val="24"/>
        </w:rPr>
        <w:t xml:space="preserve">STANOWISKO NR 2 </w:t>
      </w:r>
    </w:p>
    <w:p w:rsidR="00D3129B" w:rsidRPr="00D3129B" w:rsidRDefault="00D3129B" w:rsidP="00D3129B">
      <w:pPr>
        <w:jc w:val="center"/>
        <w:rPr>
          <w:rFonts w:ascii="Times New Roman" w:hAnsi="Times New Roman" w:cs="Times New Roman"/>
          <w:b/>
          <w:sz w:val="24"/>
          <w:szCs w:val="24"/>
        </w:rPr>
      </w:pPr>
      <w:r w:rsidRPr="00D3129B">
        <w:rPr>
          <w:rFonts w:ascii="Times New Roman" w:hAnsi="Times New Roman" w:cs="Times New Roman"/>
          <w:b/>
          <w:sz w:val="24"/>
          <w:szCs w:val="24"/>
        </w:rPr>
        <w:t>ZADANIE RYSUNKOWE Z  TEKSTEM ŹRÓDŁOWYM</w:t>
      </w:r>
    </w:p>
    <w:p w:rsidR="00D3129B" w:rsidRPr="00D3129B" w:rsidRDefault="00D3129B" w:rsidP="00D3129B">
      <w:pPr>
        <w:jc w:val="center"/>
        <w:rPr>
          <w:rFonts w:ascii="Times New Roman" w:hAnsi="Times New Roman" w:cs="Times New Roman"/>
          <w:b/>
          <w:sz w:val="24"/>
          <w:szCs w:val="24"/>
        </w:rPr>
      </w:pPr>
    </w:p>
    <w:p w:rsidR="00D3129B" w:rsidRPr="00D3129B" w:rsidRDefault="00D3129B" w:rsidP="00D3129B">
      <w:pPr>
        <w:rPr>
          <w:rFonts w:ascii="Times New Roman" w:hAnsi="Times New Roman" w:cs="Times New Roman"/>
          <w:sz w:val="24"/>
          <w:szCs w:val="24"/>
        </w:rPr>
      </w:pPr>
      <w:r w:rsidRPr="00D3129B">
        <w:rPr>
          <w:rFonts w:ascii="Times New Roman" w:hAnsi="Times New Roman" w:cs="Times New Roman"/>
          <w:sz w:val="24"/>
          <w:szCs w:val="24"/>
        </w:rPr>
        <w:t>Opis stanowiska:</w:t>
      </w:r>
    </w:p>
    <w:p w:rsidR="00D3129B" w:rsidRPr="00D3129B" w:rsidRDefault="00D3129B" w:rsidP="00D3129B">
      <w:pPr>
        <w:jc w:val="both"/>
        <w:rPr>
          <w:rFonts w:ascii="Times New Roman" w:hAnsi="Times New Roman" w:cs="Times New Roman"/>
          <w:sz w:val="24"/>
          <w:szCs w:val="24"/>
        </w:rPr>
      </w:pPr>
      <w:r w:rsidRPr="00D3129B">
        <w:rPr>
          <w:rFonts w:ascii="Times New Roman" w:hAnsi="Times New Roman" w:cs="Times New Roman"/>
          <w:sz w:val="24"/>
          <w:szCs w:val="24"/>
        </w:rPr>
        <w:t>Teksty źródłowe dotyczące różnych polskich miast.</w:t>
      </w:r>
    </w:p>
    <w:p w:rsidR="00D3129B" w:rsidRPr="00D3129B" w:rsidRDefault="00D3129B" w:rsidP="008653FD">
      <w:pPr>
        <w:jc w:val="both"/>
        <w:rPr>
          <w:rFonts w:ascii="Times New Roman" w:hAnsi="Times New Roman" w:cs="Times New Roman"/>
          <w:sz w:val="24"/>
          <w:szCs w:val="24"/>
        </w:rPr>
      </w:pPr>
      <w:r w:rsidRPr="00D3129B">
        <w:rPr>
          <w:rFonts w:ascii="Times New Roman" w:hAnsi="Times New Roman" w:cs="Times New Roman"/>
          <w:color w:val="1B1B1B"/>
          <w:sz w:val="24"/>
          <w:szCs w:val="24"/>
          <w:shd w:val="clear" w:color="auto" w:fill="FFFFFF"/>
        </w:rPr>
        <w:t xml:space="preserve">Zadaniem zespołu jest analiza </w:t>
      </w:r>
      <w:r w:rsidR="007C7AAA" w:rsidRPr="00D3129B">
        <w:rPr>
          <w:rFonts w:ascii="Times New Roman" w:hAnsi="Times New Roman" w:cs="Times New Roman"/>
          <w:sz w:val="24"/>
          <w:szCs w:val="24"/>
        </w:rPr>
        <w:t>tekst</w:t>
      </w:r>
      <w:r w:rsidRPr="00D3129B">
        <w:rPr>
          <w:rFonts w:ascii="Times New Roman" w:hAnsi="Times New Roman" w:cs="Times New Roman"/>
          <w:sz w:val="24"/>
          <w:szCs w:val="24"/>
        </w:rPr>
        <w:t>u</w:t>
      </w:r>
      <w:r w:rsidR="007C7AAA" w:rsidRPr="00D3129B">
        <w:rPr>
          <w:rFonts w:ascii="Times New Roman" w:hAnsi="Times New Roman" w:cs="Times New Roman"/>
          <w:sz w:val="24"/>
          <w:szCs w:val="24"/>
        </w:rPr>
        <w:t xml:space="preserve"> źródłow</w:t>
      </w:r>
      <w:r w:rsidRPr="00D3129B">
        <w:rPr>
          <w:rFonts w:ascii="Times New Roman" w:hAnsi="Times New Roman" w:cs="Times New Roman"/>
          <w:sz w:val="24"/>
          <w:szCs w:val="24"/>
        </w:rPr>
        <w:t>ego opatrzonego numerem grupy</w:t>
      </w:r>
      <w:r w:rsidR="007C7AAA" w:rsidRPr="00D3129B">
        <w:rPr>
          <w:rFonts w:ascii="Times New Roman" w:hAnsi="Times New Roman" w:cs="Times New Roman"/>
          <w:sz w:val="24"/>
          <w:szCs w:val="24"/>
        </w:rPr>
        <w:t xml:space="preserve">, a następnie </w:t>
      </w:r>
      <w:r w:rsidRPr="00D3129B">
        <w:rPr>
          <w:rFonts w:ascii="Times New Roman" w:hAnsi="Times New Roman" w:cs="Times New Roman"/>
          <w:sz w:val="24"/>
          <w:szCs w:val="24"/>
        </w:rPr>
        <w:t>wykonanie rysunku przedstawiającego trzy inteligentne rozwiązania zastosowane w tym mieście.</w:t>
      </w:r>
    </w:p>
    <w:p w:rsidR="00D3129B" w:rsidRPr="00D3129B" w:rsidRDefault="00D3129B" w:rsidP="00D3129B">
      <w:pPr>
        <w:rPr>
          <w:rFonts w:ascii="Times New Roman" w:hAnsi="Times New Roman" w:cs="Times New Roman"/>
          <w:b/>
          <w:i/>
          <w:color w:val="1B1B1B"/>
          <w:sz w:val="24"/>
          <w:szCs w:val="24"/>
          <w:u w:val="single"/>
          <w:shd w:val="clear" w:color="auto" w:fill="FFFFFF"/>
        </w:rPr>
      </w:pPr>
    </w:p>
    <w:p w:rsidR="00D3129B" w:rsidRPr="00D3129B" w:rsidRDefault="00D3129B" w:rsidP="00D3129B">
      <w:pPr>
        <w:rPr>
          <w:rFonts w:ascii="Times New Roman" w:hAnsi="Times New Roman" w:cs="Times New Roman"/>
          <w:b/>
          <w:i/>
          <w:color w:val="1B1B1B"/>
          <w:sz w:val="24"/>
          <w:szCs w:val="24"/>
          <w:u w:val="single"/>
          <w:shd w:val="clear" w:color="auto" w:fill="FFFFFF"/>
        </w:rPr>
      </w:pPr>
      <w:r w:rsidRPr="00D3129B">
        <w:rPr>
          <w:rFonts w:ascii="Times New Roman" w:hAnsi="Times New Roman" w:cs="Times New Roman"/>
          <w:b/>
          <w:i/>
          <w:color w:val="1B1B1B"/>
          <w:sz w:val="24"/>
          <w:szCs w:val="24"/>
          <w:u w:val="single"/>
          <w:shd w:val="clear" w:color="auto" w:fill="FFFFFF"/>
        </w:rPr>
        <w:t>Zadanie rysunkowe:</w:t>
      </w:r>
    </w:p>
    <w:p w:rsidR="007C7AAA" w:rsidRPr="006E778F" w:rsidRDefault="00366256" w:rsidP="00D3129B">
      <w:pPr>
        <w:jc w:val="both"/>
        <w:rPr>
          <w:rFonts w:ascii="Times New Roman" w:hAnsi="Times New Roman" w:cs="Times New Roman"/>
          <w:i/>
          <w:sz w:val="24"/>
          <w:szCs w:val="24"/>
        </w:rPr>
      </w:pPr>
      <w:r w:rsidRPr="006E778F">
        <w:rPr>
          <w:rFonts w:ascii="Times New Roman" w:hAnsi="Times New Roman" w:cs="Times New Roman"/>
          <w:i/>
          <w:sz w:val="24"/>
          <w:szCs w:val="24"/>
        </w:rPr>
        <w:t>Przeanalizujcie tekst źródłowy opatrzony numerem Waszej grupy, a następnie u</w:t>
      </w:r>
      <w:r w:rsidR="007C7AAA" w:rsidRPr="006E778F">
        <w:rPr>
          <w:rFonts w:ascii="Times New Roman" w:hAnsi="Times New Roman" w:cs="Times New Roman"/>
          <w:i/>
          <w:sz w:val="24"/>
          <w:szCs w:val="24"/>
        </w:rPr>
        <w:t xml:space="preserve">żyjcie magicznej kredki na stronie </w:t>
      </w:r>
      <w:hyperlink r:id="rId7" w:history="1">
        <w:r w:rsidR="007C7AAA" w:rsidRPr="006E778F">
          <w:rPr>
            <w:rStyle w:val="Hipercze"/>
            <w:rFonts w:ascii="Times New Roman" w:hAnsi="Times New Roman" w:cs="Times New Roman"/>
            <w:i/>
            <w:sz w:val="24"/>
            <w:szCs w:val="24"/>
          </w:rPr>
          <w:t>www.autodraw.com/</w:t>
        </w:r>
      </w:hyperlink>
      <w:r w:rsidR="007C7AAA" w:rsidRPr="006E778F">
        <w:rPr>
          <w:rFonts w:ascii="Times New Roman" w:hAnsi="Times New Roman" w:cs="Times New Roman"/>
          <w:i/>
          <w:sz w:val="24"/>
          <w:szCs w:val="24"/>
        </w:rPr>
        <w:t>, żeby narysować infografikę</w:t>
      </w:r>
      <w:r w:rsidR="008653FD" w:rsidRPr="006E778F">
        <w:rPr>
          <w:rFonts w:ascii="Times New Roman" w:hAnsi="Times New Roman" w:cs="Times New Roman"/>
          <w:i/>
          <w:sz w:val="24"/>
          <w:szCs w:val="24"/>
        </w:rPr>
        <w:t xml:space="preserve"> </w:t>
      </w:r>
      <w:r w:rsidR="007C7AAA" w:rsidRPr="006E778F">
        <w:rPr>
          <w:rFonts w:ascii="Times New Roman" w:hAnsi="Times New Roman" w:cs="Times New Roman"/>
          <w:i/>
          <w:sz w:val="24"/>
          <w:szCs w:val="24"/>
        </w:rPr>
        <w:t xml:space="preserve">o mieście, przedstawcie za pomocą  trzech rysunków </w:t>
      </w:r>
      <w:r w:rsidR="007C7AAA" w:rsidRPr="006E778F">
        <w:rPr>
          <w:rFonts w:ascii="Times New Roman" w:hAnsi="Times New Roman" w:cs="Times New Roman"/>
          <w:i/>
          <w:color w:val="333333"/>
          <w:sz w:val="24"/>
          <w:szCs w:val="24"/>
          <w:shd w:val="clear" w:color="auto" w:fill="FFFFFF"/>
        </w:rPr>
        <w:t>usprawnienia wprowadzane na zasadach smart city</w:t>
      </w:r>
      <w:r w:rsidR="007C7AAA" w:rsidRPr="006E778F">
        <w:rPr>
          <w:rFonts w:ascii="Times New Roman" w:hAnsi="Times New Roman" w:cs="Times New Roman"/>
          <w:i/>
          <w:sz w:val="24"/>
          <w:szCs w:val="24"/>
        </w:rPr>
        <w:t xml:space="preserve"> w tym mieście. Rysunek zamieście na padlecie w kolumnie z numerem </w:t>
      </w:r>
      <w:r w:rsidR="006E778F">
        <w:rPr>
          <w:rFonts w:ascii="Times New Roman" w:hAnsi="Times New Roman" w:cs="Times New Roman"/>
          <w:i/>
          <w:sz w:val="24"/>
          <w:szCs w:val="24"/>
        </w:rPr>
        <w:t xml:space="preserve">swojej grupy,                                </w:t>
      </w:r>
      <w:r w:rsidR="00D3129B" w:rsidRPr="006E778F">
        <w:rPr>
          <w:rFonts w:ascii="Times New Roman" w:hAnsi="Times New Roman" w:cs="Times New Roman"/>
          <w:i/>
          <w:sz w:val="24"/>
          <w:szCs w:val="24"/>
        </w:rPr>
        <w:t>a otrzymacie fragment kodu.</w:t>
      </w:r>
    </w:p>
    <w:p w:rsidR="00D3129B" w:rsidRPr="00D3129B" w:rsidRDefault="00D3129B" w:rsidP="00D3129B">
      <w:pPr>
        <w:jc w:val="both"/>
        <w:rPr>
          <w:rFonts w:ascii="Times New Roman" w:hAnsi="Times New Roman" w:cs="Times New Roman"/>
          <w:sz w:val="24"/>
          <w:szCs w:val="24"/>
        </w:rPr>
      </w:pPr>
      <w:r w:rsidRPr="00D3129B">
        <w:rPr>
          <w:rFonts w:ascii="Times New Roman" w:hAnsi="Times New Roman" w:cs="Times New Roman"/>
          <w:sz w:val="24"/>
          <w:szCs w:val="24"/>
        </w:rPr>
        <w:t>Adres padletu:</w:t>
      </w:r>
    </w:p>
    <w:p w:rsidR="00D3129B" w:rsidRPr="00D3129B" w:rsidRDefault="0013098C" w:rsidP="00D3129B">
      <w:pPr>
        <w:jc w:val="both"/>
        <w:rPr>
          <w:rFonts w:ascii="Times New Roman" w:hAnsi="Times New Roman" w:cs="Times New Roman"/>
          <w:sz w:val="24"/>
          <w:szCs w:val="24"/>
        </w:rPr>
      </w:pPr>
      <w:hyperlink r:id="rId8" w:history="1">
        <w:r w:rsidR="00D3129B" w:rsidRPr="00D3129B">
          <w:rPr>
            <w:rStyle w:val="Hipercze"/>
            <w:rFonts w:ascii="Times New Roman" w:hAnsi="Times New Roman" w:cs="Times New Roman"/>
            <w:sz w:val="24"/>
            <w:szCs w:val="24"/>
          </w:rPr>
          <w:t>https://padlet.com/magdalena_kopicka/crll49mhhc57</w:t>
        </w:r>
      </w:hyperlink>
    </w:p>
    <w:p w:rsidR="00D3129B" w:rsidRPr="00D3129B" w:rsidRDefault="00D3129B" w:rsidP="00D3129B">
      <w:pPr>
        <w:jc w:val="both"/>
        <w:rPr>
          <w:rFonts w:ascii="Times New Roman" w:hAnsi="Times New Roman" w:cs="Times New Roman"/>
          <w:sz w:val="24"/>
          <w:szCs w:val="24"/>
        </w:rPr>
      </w:pPr>
      <w:bookmarkStart w:id="0" w:name="_GoBack"/>
      <w:bookmarkEnd w:id="0"/>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D3129B" w:rsidRDefault="00D3129B" w:rsidP="00D3129B">
      <w:pPr>
        <w:jc w:val="both"/>
        <w:rPr>
          <w:rFonts w:ascii="Times New Roman" w:hAnsi="Times New Roman" w:cs="Times New Roman"/>
          <w:sz w:val="24"/>
          <w:szCs w:val="24"/>
        </w:rPr>
      </w:pPr>
    </w:p>
    <w:p w:rsidR="00762FFB" w:rsidRPr="008653FD" w:rsidRDefault="00762FFB" w:rsidP="00762FFB">
      <w:pPr>
        <w:rPr>
          <w:rFonts w:ascii="Times New Roman" w:hAnsi="Times New Roman" w:cs="Times New Roman"/>
          <w:sz w:val="24"/>
          <w:szCs w:val="24"/>
        </w:rPr>
      </w:pPr>
      <w:r w:rsidRPr="008653FD">
        <w:rPr>
          <w:rFonts w:ascii="Times New Roman" w:hAnsi="Times New Roman" w:cs="Times New Roman"/>
          <w:sz w:val="24"/>
          <w:szCs w:val="24"/>
        </w:rPr>
        <w:lastRenderedPageBreak/>
        <w:t xml:space="preserve">Tekst źródłowy 1                            </w:t>
      </w:r>
      <w:r w:rsidRPr="008653FD">
        <w:rPr>
          <w:rFonts w:ascii="Times New Roman" w:hAnsi="Times New Roman" w:cs="Times New Roman"/>
          <w:b/>
          <w:bCs/>
          <w:color w:val="444444"/>
          <w:spacing w:val="-15"/>
          <w:sz w:val="24"/>
          <w:szCs w:val="24"/>
        </w:rPr>
        <w:t>Polskie miasta też są inteligentne</w:t>
      </w:r>
    </w:p>
    <w:p w:rsidR="00762FFB" w:rsidRPr="008653FD" w:rsidRDefault="00762FFB" w:rsidP="00762FFB">
      <w:pPr>
        <w:shd w:val="clear" w:color="auto" w:fill="FFFFFF"/>
        <w:rPr>
          <w:rFonts w:ascii="Times New Roman" w:hAnsi="Times New Roman" w:cs="Times New Roman"/>
          <w:color w:val="939598"/>
          <w:sz w:val="24"/>
          <w:szCs w:val="24"/>
        </w:rPr>
      </w:pPr>
      <w:r w:rsidRPr="008653FD">
        <w:rPr>
          <w:rFonts w:ascii="Times New Roman" w:hAnsi="Times New Roman" w:cs="Times New Roman"/>
          <w:color w:val="444444"/>
          <w:sz w:val="24"/>
          <w:szCs w:val="24"/>
        </w:rPr>
        <w:t>autor: </w:t>
      </w:r>
      <w:r w:rsidRPr="008653FD">
        <w:rPr>
          <w:rStyle w:val="Pogrubienie"/>
          <w:rFonts w:ascii="Times New Roman" w:hAnsi="Times New Roman" w:cs="Times New Roman"/>
          <w:color w:val="444444"/>
          <w:sz w:val="24"/>
          <w:szCs w:val="24"/>
        </w:rPr>
        <w:t>Karolina Nowakowska</w:t>
      </w:r>
      <w:r w:rsidR="00AB4ABA">
        <w:rPr>
          <w:rStyle w:val="Pogrubienie"/>
          <w:rFonts w:ascii="Times New Roman" w:hAnsi="Times New Roman" w:cs="Times New Roman"/>
          <w:color w:val="444444"/>
          <w:sz w:val="24"/>
          <w:szCs w:val="24"/>
        </w:rPr>
        <w:t xml:space="preserve">                   </w:t>
      </w:r>
      <w:r w:rsidRPr="008653FD">
        <w:rPr>
          <w:rFonts w:ascii="Times New Roman" w:hAnsi="Times New Roman" w:cs="Times New Roman"/>
          <w:color w:val="939598"/>
          <w:sz w:val="24"/>
          <w:szCs w:val="24"/>
        </w:rPr>
        <w:t>16.10.2013, 11:51; Aktualizacja: 16.10.2013, 12:37</w:t>
      </w:r>
    </w:p>
    <w:p w:rsidR="00762FFB" w:rsidRPr="008653FD" w:rsidRDefault="00762FFB" w:rsidP="00762FFB">
      <w:pPr>
        <w:pStyle w:val="Nagwek3"/>
        <w:shd w:val="clear" w:color="auto" w:fill="FFFFFF"/>
        <w:spacing w:before="0" w:after="75"/>
        <w:rPr>
          <w:rFonts w:ascii="Times New Roman" w:hAnsi="Times New Roman" w:cs="Times New Roman"/>
          <w:color w:val="333333"/>
        </w:rPr>
      </w:pPr>
      <w:r w:rsidRPr="008653FD">
        <w:rPr>
          <w:rFonts w:ascii="Times New Roman" w:hAnsi="Times New Roman" w:cs="Times New Roman"/>
          <w:color w:val="333333"/>
        </w:rPr>
        <w:t>Rzeszów najinteligentniejszym miastem w Polsce</w:t>
      </w:r>
    </w:p>
    <w:p w:rsidR="00762FFB" w:rsidRPr="008653FD" w:rsidRDefault="00762FFB" w:rsidP="00762FFB">
      <w:pPr>
        <w:pStyle w:val="NormalnyWeb"/>
        <w:shd w:val="clear" w:color="auto" w:fill="FFFFFF"/>
        <w:spacing w:before="0" w:beforeAutospacing="0" w:after="0" w:afterAutospacing="0"/>
        <w:jc w:val="both"/>
      </w:pPr>
      <w:r w:rsidRPr="008653FD">
        <w:t>Spośród wszystkich rozwiązań typu „smart” polskie miasta najczęściej wdrażają zintegrowany system monitoringu wizyjnego, ogólnodostępne strefy wi-fi i </w:t>
      </w:r>
      <w:r w:rsidRPr="00AB4ABA">
        <w:rPr>
          <w:rStyle w:val="Hipercze"/>
          <w:color w:val="000000" w:themeColor="text1"/>
          <w:u w:val="none"/>
        </w:rPr>
        <w:t>aplikacje mobilne</w:t>
      </w:r>
      <w:r w:rsidRPr="00AB4ABA">
        <w:rPr>
          <w:color w:val="000000" w:themeColor="text1"/>
        </w:rPr>
        <w:t> </w:t>
      </w:r>
      <w:r w:rsidRPr="008653FD">
        <w:t>dla mieszkańców i turystów.</w:t>
      </w:r>
    </w:p>
    <w:p w:rsidR="00AB4ABA" w:rsidRDefault="00AB4ABA" w:rsidP="00762FFB">
      <w:pPr>
        <w:pStyle w:val="NormalnyWeb"/>
        <w:shd w:val="clear" w:color="auto" w:fill="FFFFFF"/>
        <w:spacing w:before="0" w:beforeAutospacing="0" w:after="195" w:afterAutospacing="0"/>
        <w:jc w:val="both"/>
      </w:pPr>
    </w:p>
    <w:p w:rsidR="00762FFB" w:rsidRPr="00AB4ABA" w:rsidRDefault="00762FFB" w:rsidP="00762FFB">
      <w:pPr>
        <w:pStyle w:val="NormalnyWeb"/>
        <w:shd w:val="clear" w:color="auto" w:fill="FFFFFF"/>
        <w:spacing w:before="0" w:beforeAutospacing="0" w:after="195" w:afterAutospacing="0"/>
        <w:jc w:val="both"/>
        <w:rPr>
          <w:color w:val="000000" w:themeColor="text1"/>
        </w:rPr>
      </w:pPr>
      <w:r w:rsidRPr="00AB4ABA">
        <w:rPr>
          <w:color w:val="000000" w:themeColor="text1"/>
        </w:rPr>
        <w:t>Jednak według rankingu naukowców z Wiednia największy potencjał w Polsce drzemie w czynniku ludzkim. Rzeszów został pod tym względem sklasyfikowany na najwyższym – 19. miejscu. Niewiele dalej znalazł się Białystok (miejsce 22.) i Bydgoszcz (miejsce 27.).</w:t>
      </w:r>
    </w:p>
    <w:p w:rsidR="00762FFB" w:rsidRPr="00AB4ABA" w:rsidRDefault="00762FFB" w:rsidP="00762FFB">
      <w:pPr>
        <w:pStyle w:val="NormalnyWeb"/>
        <w:shd w:val="clear" w:color="auto" w:fill="FFFFFF"/>
        <w:spacing w:before="0" w:beforeAutospacing="0" w:after="0" w:afterAutospacing="0"/>
        <w:jc w:val="both"/>
        <w:rPr>
          <w:color w:val="000000" w:themeColor="text1"/>
        </w:rPr>
      </w:pPr>
      <w:r w:rsidRPr="00AB4ABA">
        <w:rPr>
          <w:color w:val="000000" w:themeColor="text1"/>
        </w:rPr>
        <w:t xml:space="preserve">Starania miasta w tym zakresie potwierdza rzecznik prasowy Urzędu Miasta w Rzeszowie </w:t>
      </w:r>
      <w:r w:rsidR="00AB4ABA" w:rsidRPr="00AB4ABA">
        <w:rPr>
          <w:color w:val="000000" w:themeColor="text1"/>
        </w:rPr>
        <w:t xml:space="preserve">             </w:t>
      </w:r>
      <w:r w:rsidRPr="00AB4ABA">
        <w:rPr>
          <w:color w:val="000000" w:themeColor="text1"/>
        </w:rPr>
        <w:t>i wskazuje na liczbę znajdujących się w mieście szkół i uczelni wyższych.</w:t>
      </w:r>
    </w:p>
    <w:p w:rsidR="00762FFB" w:rsidRPr="00AB4ABA" w:rsidRDefault="00762FFB" w:rsidP="00762FFB">
      <w:pPr>
        <w:pStyle w:val="NormalnyWeb"/>
        <w:shd w:val="clear" w:color="auto" w:fill="FFFFFF"/>
        <w:spacing w:before="0" w:beforeAutospacing="0" w:after="195" w:afterAutospacing="0"/>
        <w:jc w:val="both"/>
        <w:rPr>
          <w:color w:val="000000" w:themeColor="text1"/>
        </w:rPr>
      </w:pPr>
      <w:r w:rsidRPr="00AB4ABA">
        <w:rPr>
          <w:color w:val="000000" w:themeColor="text1"/>
        </w:rPr>
        <w:t>„Miasto stawia na rozwój kapitału ludzkiego, ułatwianie dostępu mieszkańcom do administracji (w centrach handlowych istnieją Punkty Obsługi mieszkańców, gdzie sprawy urzędowe można załatwić od ręki, dyżurują przedstawiciele ZUS-u i Rzecznik Praw Konsumenta), a także rozwój monitoringu wizyjnego i powszechnego dostępu do szerokopasmowego Internetu” – mówi Maciej Chłodnicki z biura prasowego miasta.</w:t>
      </w:r>
    </w:p>
    <w:p w:rsidR="00762FFB" w:rsidRPr="00AB4ABA" w:rsidRDefault="00762FFB" w:rsidP="00762FFB">
      <w:pPr>
        <w:pStyle w:val="NormalnyWeb"/>
        <w:shd w:val="clear" w:color="auto" w:fill="FFFFFF"/>
        <w:spacing w:before="0" w:beforeAutospacing="0" w:after="0" w:afterAutospacing="0"/>
        <w:jc w:val="both"/>
        <w:rPr>
          <w:color w:val="000000" w:themeColor="text1"/>
        </w:rPr>
      </w:pPr>
      <w:r w:rsidRPr="00AB4ABA">
        <w:rPr>
          <w:color w:val="000000" w:themeColor="text1"/>
        </w:rPr>
        <w:t>Połączeniem inwestycji w kapitał ludzki i inteligentnej </w:t>
      </w:r>
      <w:hyperlink r:id="rId9" w:tooltip="Ekologia" w:history="1">
        <w:r w:rsidRPr="00AB4ABA">
          <w:rPr>
            <w:rStyle w:val="Hipercze"/>
            <w:color w:val="000000" w:themeColor="text1"/>
            <w:u w:val="none"/>
          </w:rPr>
          <w:t>ekologii</w:t>
        </w:r>
      </w:hyperlink>
      <w:r w:rsidRPr="00AB4ABA">
        <w:rPr>
          <w:color w:val="000000" w:themeColor="text1"/>
        </w:rPr>
        <w:t> jest projekt rzeszowskiego </w:t>
      </w:r>
      <w:r w:rsidR="00AB4ABA" w:rsidRPr="00AB4ABA">
        <w:rPr>
          <w:rStyle w:val="Hipercze"/>
          <w:color w:val="000000" w:themeColor="text1"/>
          <w:u w:val="none"/>
        </w:rPr>
        <w:t>przedsiębiorstwa</w:t>
      </w:r>
      <w:r w:rsidRPr="00AB4ABA">
        <w:rPr>
          <w:color w:val="000000" w:themeColor="text1"/>
        </w:rPr>
        <w:t> D.A. Glass. Firma opracowała system diod, który zamontowany w latarniach miejskich pozwala dowolnie modyfikować intensywność, kolor</w:t>
      </w:r>
      <w:r w:rsidR="00AB4ABA" w:rsidRPr="00AB4ABA">
        <w:rPr>
          <w:color w:val="000000" w:themeColor="text1"/>
        </w:rPr>
        <w:t xml:space="preserve">         </w:t>
      </w:r>
      <w:r w:rsidRPr="00AB4ABA">
        <w:rPr>
          <w:color w:val="000000" w:themeColor="text1"/>
        </w:rPr>
        <w:t xml:space="preserve"> i kąt padania światła, ograniczając zużycie energii elektrycznej.</w:t>
      </w:r>
    </w:p>
    <w:p w:rsidR="00AB4ABA" w:rsidRPr="00AB4ABA" w:rsidRDefault="00AB4ABA" w:rsidP="00762FFB">
      <w:pPr>
        <w:pStyle w:val="NormalnyWeb"/>
        <w:shd w:val="clear" w:color="auto" w:fill="FFFFFF"/>
        <w:spacing w:before="0" w:beforeAutospacing="0" w:after="0" w:afterAutospacing="0"/>
        <w:jc w:val="both"/>
        <w:rPr>
          <w:color w:val="000000" w:themeColor="text1"/>
        </w:rPr>
      </w:pPr>
    </w:p>
    <w:p w:rsidR="00762FFB" w:rsidRPr="00AB4ABA" w:rsidRDefault="00762FFB" w:rsidP="00762FFB">
      <w:pPr>
        <w:pStyle w:val="NormalnyWeb"/>
        <w:shd w:val="clear" w:color="auto" w:fill="FFFFFF"/>
        <w:spacing w:before="0" w:beforeAutospacing="0" w:after="0" w:afterAutospacing="0"/>
        <w:jc w:val="both"/>
        <w:rPr>
          <w:color w:val="000000" w:themeColor="text1"/>
        </w:rPr>
      </w:pPr>
      <w:r w:rsidRPr="00AB4ABA">
        <w:rPr>
          <w:color w:val="000000" w:themeColor="text1"/>
        </w:rPr>
        <w:t xml:space="preserve">Miasto zainwestowało również 415 mln w Zintegrowany System Zarządzania Ruchem </w:t>
      </w:r>
      <w:r w:rsidR="00AB4ABA" w:rsidRPr="00AB4ABA">
        <w:rPr>
          <w:color w:val="000000" w:themeColor="text1"/>
        </w:rPr>
        <w:t xml:space="preserve">                 </w:t>
      </w:r>
      <w:r w:rsidRPr="00AB4ABA">
        <w:rPr>
          <w:color w:val="000000" w:themeColor="text1"/>
        </w:rPr>
        <w:t>i Transportem Publicznym, na który składa się m.in. sterowanie sygnalizacją świetlną, priorytetowanie pojazdów publicznej komunikacji zbiorowej, zarządzanie flotą z lokalizacją pojazdów, system informacji pasażerskiej i system </w:t>
      </w:r>
      <w:hyperlink r:id="rId10" w:tooltip="Bilety" w:history="1">
        <w:r w:rsidRPr="00AB4ABA">
          <w:rPr>
            <w:rStyle w:val="Hipercze"/>
            <w:color w:val="000000" w:themeColor="text1"/>
            <w:u w:val="none"/>
          </w:rPr>
          <w:t>biletu</w:t>
        </w:r>
      </w:hyperlink>
      <w:r w:rsidRPr="00AB4ABA">
        <w:rPr>
          <w:color w:val="000000" w:themeColor="text1"/>
        </w:rPr>
        <w:t> elektronicznego.</w:t>
      </w:r>
    </w:p>
    <w:p w:rsidR="00AB4ABA" w:rsidRPr="00AB4ABA" w:rsidRDefault="00AB4ABA" w:rsidP="00762FFB">
      <w:pPr>
        <w:pStyle w:val="NormalnyWeb"/>
        <w:shd w:val="clear" w:color="auto" w:fill="FFFFFF"/>
        <w:spacing w:before="0" w:beforeAutospacing="0" w:after="195" w:afterAutospacing="0"/>
        <w:jc w:val="both"/>
        <w:rPr>
          <w:color w:val="000000" w:themeColor="text1"/>
        </w:rPr>
      </w:pPr>
    </w:p>
    <w:p w:rsidR="00762FFB" w:rsidRDefault="00762FFB" w:rsidP="00762FFB">
      <w:pPr>
        <w:pStyle w:val="NormalnyWeb"/>
        <w:shd w:val="clear" w:color="auto" w:fill="FFFFFF"/>
        <w:spacing w:before="0" w:beforeAutospacing="0" w:after="195" w:afterAutospacing="0"/>
        <w:jc w:val="both"/>
        <w:rPr>
          <w:color w:val="000000" w:themeColor="text1"/>
        </w:rPr>
      </w:pPr>
      <w:r w:rsidRPr="00AB4ABA">
        <w:rPr>
          <w:color w:val="000000" w:themeColor="text1"/>
        </w:rPr>
        <w:t>Rzeszów inwestuje także w system, który SMS-em powiadomi władze miasta o zagrożeniu powodziowym. Podobny będzie funkcjonował w Rio de Janeiro i ostrzeże odpowiednie służby o różnych zagrożeniach, np. wypadkach, kradzieżach czy bójkach.</w:t>
      </w:r>
    </w:p>
    <w:p w:rsidR="00AB4ABA" w:rsidRDefault="00AB4ABA" w:rsidP="00762FFB">
      <w:pPr>
        <w:pStyle w:val="NormalnyWeb"/>
        <w:shd w:val="clear" w:color="auto" w:fill="FFFFFF"/>
        <w:spacing w:before="0" w:beforeAutospacing="0" w:after="195" w:afterAutospacing="0"/>
        <w:jc w:val="both"/>
        <w:rPr>
          <w:color w:val="000000" w:themeColor="text1"/>
        </w:rPr>
      </w:pPr>
    </w:p>
    <w:p w:rsidR="00AB4ABA" w:rsidRPr="00AB4ABA" w:rsidRDefault="00AB4ABA" w:rsidP="00762FFB">
      <w:pPr>
        <w:pStyle w:val="NormalnyWeb"/>
        <w:shd w:val="clear" w:color="auto" w:fill="FFFFFF"/>
        <w:spacing w:before="0" w:beforeAutospacing="0" w:after="195" w:afterAutospacing="0"/>
        <w:jc w:val="both"/>
        <w:rPr>
          <w:color w:val="000000" w:themeColor="text1"/>
        </w:rPr>
      </w:pPr>
    </w:p>
    <w:p w:rsidR="00762FFB" w:rsidRPr="00762FFB" w:rsidRDefault="0013098C" w:rsidP="00762FFB">
      <w:pPr>
        <w:jc w:val="both"/>
        <w:rPr>
          <w:rFonts w:ascii="Times New Roman" w:hAnsi="Times New Roman" w:cs="Times New Roman"/>
          <w:sz w:val="24"/>
          <w:szCs w:val="24"/>
        </w:rPr>
      </w:pPr>
      <w:hyperlink r:id="rId11" w:history="1">
        <w:r w:rsidR="00762FFB" w:rsidRPr="008653FD">
          <w:rPr>
            <w:rStyle w:val="Hipercze"/>
            <w:rFonts w:ascii="Times New Roman" w:hAnsi="Times New Roman" w:cs="Times New Roman"/>
            <w:sz w:val="24"/>
            <w:szCs w:val="24"/>
          </w:rPr>
          <w:t>https://www.gazetaprawna.pl/artykuly/739510,inteligentne-miasta-bydgoszcz-rzeszow-bialystok-szczecin-i-kielce-w-rankingu-smart-city-naukowcow-z-uniwersytetu-w-wiedniu.html</w:t>
        </w:r>
      </w:hyperlink>
    </w:p>
    <w:p w:rsidR="00762FFB" w:rsidRDefault="00762FFB" w:rsidP="00762FFB"/>
    <w:p w:rsidR="00762FFB" w:rsidRDefault="00762FFB" w:rsidP="00762FFB"/>
    <w:p w:rsidR="00762FFB" w:rsidRDefault="00762FFB" w:rsidP="00762FFB"/>
    <w:p w:rsidR="00762FFB" w:rsidRDefault="00762FFB" w:rsidP="00762FFB"/>
    <w:p w:rsidR="00762FFB" w:rsidRDefault="00762FFB" w:rsidP="00762FFB"/>
    <w:p w:rsidR="00762FFB" w:rsidRPr="008653FD" w:rsidRDefault="00762FFB" w:rsidP="00762FFB">
      <w:pPr>
        <w:rPr>
          <w:rFonts w:ascii="Times New Roman" w:hAnsi="Times New Roman" w:cs="Times New Roman"/>
          <w:sz w:val="24"/>
          <w:szCs w:val="24"/>
        </w:rPr>
      </w:pPr>
      <w:r w:rsidRPr="008653FD">
        <w:rPr>
          <w:rFonts w:ascii="Times New Roman" w:hAnsi="Times New Roman" w:cs="Times New Roman"/>
          <w:sz w:val="24"/>
          <w:szCs w:val="24"/>
        </w:rPr>
        <w:lastRenderedPageBreak/>
        <w:t xml:space="preserve">Tekst źródłowy nr 2 </w:t>
      </w:r>
    </w:p>
    <w:p w:rsidR="00762FFB" w:rsidRPr="008653FD" w:rsidRDefault="00762FFB" w:rsidP="00762FFB">
      <w:pPr>
        <w:pStyle w:val="Bezodstpw"/>
        <w:jc w:val="center"/>
        <w:rPr>
          <w:rFonts w:ascii="Times New Roman" w:hAnsi="Times New Roman" w:cs="Times New Roman"/>
          <w:b/>
          <w:sz w:val="24"/>
          <w:szCs w:val="24"/>
        </w:rPr>
      </w:pPr>
      <w:r w:rsidRPr="008653FD">
        <w:rPr>
          <w:rFonts w:ascii="Times New Roman" w:hAnsi="Times New Roman" w:cs="Times New Roman"/>
          <w:b/>
          <w:sz w:val="24"/>
          <w:szCs w:val="24"/>
        </w:rPr>
        <w:t>Białystok stawia na smart city</w:t>
      </w:r>
    </w:p>
    <w:p w:rsidR="00762FFB" w:rsidRPr="008653FD" w:rsidRDefault="00762FFB" w:rsidP="00762FFB">
      <w:pPr>
        <w:shd w:val="clear" w:color="auto" w:fill="FFFFFF"/>
        <w:ind w:right="150"/>
        <w:rPr>
          <w:rFonts w:ascii="Times New Roman" w:hAnsi="Times New Roman" w:cs="Times New Roman"/>
          <w:color w:val="B2B2B2"/>
          <w:sz w:val="24"/>
          <w:szCs w:val="24"/>
        </w:rPr>
      </w:pPr>
      <w:r w:rsidRPr="008653FD">
        <w:rPr>
          <w:rStyle w:val="itemauthor"/>
          <w:rFonts w:ascii="Times New Roman" w:hAnsi="Times New Roman" w:cs="Times New Roman"/>
          <w:color w:val="B2B2B2"/>
          <w:sz w:val="24"/>
          <w:szCs w:val="24"/>
        </w:rPr>
        <w:t>Napisane przez  red. OZE</w:t>
      </w:r>
      <w:r w:rsidRPr="008653FD">
        <w:rPr>
          <w:rFonts w:ascii="Times New Roman" w:hAnsi="Times New Roman" w:cs="Times New Roman"/>
          <w:color w:val="B2B2B2"/>
          <w:sz w:val="24"/>
          <w:szCs w:val="24"/>
        </w:rPr>
        <w:t xml:space="preserve">  </w:t>
      </w:r>
      <w:r w:rsidR="00AB4ABA">
        <w:rPr>
          <w:rFonts w:ascii="Times New Roman" w:hAnsi="Times New Roman" w:cs="Times New Roman"/>
          <w:color w:val="B2B2B2"/>
          <w:sz w:val="24"/>
          <w:szCs w:val="24"/>
        </w:rPr>
        <w:t xml:space="preserve">                                                     </w:t>
      </w:r>
      <w:r w:rsidRPr="008653FD">
        <w:rPr>
          <w:rFonts w:ascii="Times New Roman" w:hAnsi="Times New Roman" w:cs="Times New Roman"/>
          <w:color w:val="B2B2B2"/>
          <w:sz w:val="24"/>
          <w:szCs w:val="24"/>
        </w:rPr>
        <w:t>piątek, 15 kwiecień 2016 09:00</w:t>
      </w:r>
    </w:p>
    <w:p w:rsidR="00762FFB" w:rsidRPr="008653FD" w:rsidRDefault="00762FFB" w:rsidP="00762FFB">
      <w:pPr>
        <w:pStyle w:val="NormalnyWeb"/>
        <w:shd w:val="clear" w:color="auto" w:fill="FFFFFF"/>
        <w:spacing w:before="0" w:beforeAutospacing="0" w:after="150" w:afterAutospacing="0"/>
        <w:jc w:val="both"/>
        <w:rPr>
          <w:color w:val="444444"/>
        </w:rPr>
      </w:pPr>
      <w:bookmarkStart w:id="1" w:name="itemVideoAnchor"/>
      <w:bookmarkEnd w:id="1"/>
      <w:r w:rsidRPr="008653FD">
        <w:rPr>
          <w:rStyle w:val="Pogrubienie"/>
          <w:rFonts w:eastAsiaTheme="majorEastAsia"/>
          <w:color w:val="444444"/>
        </w:rPr>
        <w:t>Białystok staje się inteligentnym miastem. W ostatnich latach na projekty z szeroko rozumianego zakresu smart city przeznaczył 2,5 mld zł, z czego większość pochodziła z unijnych środków. Miasto liczy na to, że dzięki wsparciu UE powstanie obwodnica i hala widowiskowo-sportowa, planowany jest również zakup elektrycznych autobusów. Została też poszerzona strefa ekonomiczna, a przedsiębiorcy będą mogli inwestować na preferencyjnych warunkach w trzech miejscach.</w:t>
      </w:r>
    </w:p>
    <w:p w:rsidR="00762FFB" w:rsidRPr="008653FD" w:rsidRDefault="00762FFB" w:rsidP="00762FFB">
      <w:pPr>
        <w:pStyle w:val="NormalnyWeb"/>
        <w:shd w:val="clear" w:color="auto" w:fill="FFFFFF"/>
        <w:spacing w:before="0" w:beforeAutospacing="0" w:after="150" w:afterAutospacing="0"/>
        <w:jc w:val="both"/>
        <w:rPr>
          <w:color w:val="444444"/>
        </w:rPr>
      </w:pPr>
      <w:r w:rsidRPr="008653FD">
        <w:rPr>
          <w:color w:val="444444"/>
          <w:sz w:val="4"/>
          <w:szCs w:val="4"/>
        </w:rPr>
        <w:br/>
      </w:r>
      <w:r w:rsidRPr="008653FD">
        <w:rPr>
          <w:color w:val="444444"/>
        </w:rPr>
        <w:t>Białystok należy do kilku polskich miast, które zostały docenione w rankingu European Smart Cities 2014, przygotowanym przez Vienna University of Technology. Jak podkreśla Truskolaski, gdyby nie wsparcie unijne, większości inwestycji nie udałoby się przeprowadzić. Jako przykład podaje Zakład Unieszkodliwiania Odpadów Komunalnych, jeden</w:t>
      </w:r>
      <w:r w:rsidR="00AB4ABA">
        <w:rPr>
          <w:color w:val="444444"/>
        </w:rPr>
        <w:t xml:space="preserve">                                     </w:t>
      </w:r>
      <w:r w:rsidRPr="008653FD">
        <w:rPr>
          <w:color w:val="444444"/>
        </w:rPr>
        <w:t xml:space="preserve"> z najnowocześniejszych w Polsce, który nie tylko przetwarza dziennie nawet 370 ton śmieci, lecz także produkuje energię elektryczną i cieplną na potrzeby własne i miasta.</w:t>
      </w:r>
      <w:r w:rsidRPr="008653FD">
        <w:rPr>
          <w:color w:val="444444"/>
        </w:rPr>
        <w:br/>
        <w:t>–</w:t>
      </w:r>
      <w:r w:rsidRPr="008653FD">
        <w:rPr>
          <w:rStyle w:val="Uwydatnienie"/>
          <w:rFonts w:eastAsiaTheme="majorEastAsia"/>
          <w:color w:val="444444"/>
        </w:rPr>
        <w:t> Mieliśmy montaż finansowy związany ze środkami unijnymi, ok. 40 proc., i preferencyjny kredyt z Banku Ochrony Środowiska. Bez środków unijnych poziom inwestycji byłby o wiele niższy</w:t>
      </w:r>
      <w:r w:rsidRPr="008653FD">
        <w:rPr>
          <w:color w:val="444444"/>
        </w:rPr>
        <w:t> – wskazuje prezydent Białegostoku.</w:t>
      </w:r>
    </w:p>
    <w:p w:rsidR="00762FFB" w:rsidRPr="008653FD" w:rsidRDefault="00762FFB" w:rsidP="00762FFB">
      <w:pPr>
        <w:pStyle w:val="NormalnyWeb"/>
        <w:shd w:val="clear" w:color="auto" w:fill="FFFFFF"/>
        <w:spacing w:before="0" w:beforeAutospacing="0" w:after="150" w:afterAutospacing="0"/>
        <w:jc w:val="both"/>
        <w:rPr>
          <w:color w:val="444444"/>
        </w:rPr>
      </w:pPr>
      <w:r w:rsidRPr="008653FD">
        <w:rPr>
          <w:color w:val="444444"/>
          <w:sz w:val="4"/>
          <w:szCs w:val="4"/>
        </w:rPr>
        <w:br/>
      </w:r>
      <w:r w:rsidRPr="008653FD">
        <w:rPr>
          <w:color w:val="444444"/>
        </w:rPr>
        <w:t>Miasto planuje dalszy rozwój idei smart city. Liczy na to, że uda się pozyskać dofinansowanie z programu Rozwój Polski Wschodniej na budowę zachodniej obwodnicy Białegostoku, której koszt szacuje się na 300 mln zł. Budowa może ruszyć w drugiej połowie tego roku. Wsparcie finansowe pozwoliłoby również na powstanie hali widowiskowo-sportowej z bieżnią lekkoatletyczną, która ma kosztować ok. 180 mln zł. Miasto inwestuje również w komunikację miejską. W latach 2007–2014 wymieniono 180 spośród 254 autobusów.</w:t>
      </w:r>
    </w:p>
    <w:p w:rsidR="00762FFB" w:rsidRPr="008653FD" w:rsidRDefault="00762FFB" w:rsidP="00762FFB">
      <w:pPr>
        <w:pStyle w:val="NormalnyWeb"/>
        <w:shd w:val="clear" w:color="auto" w:fill="FFFFFF"/>
        <w:spacing w:before="0" w:beforeAutospacing="0" w:after="150" w:afterAutospacing="0"/>
        <w:jc w:val="both"/>
        <w:rPr>
          <w:color w:val="444444"/>
        </w:rPr>
      </w:pPr>
      <w:r w:rsidRPr="008653FD">
        <w:rPr>
          <w:color w:val="444444"/>
          <w:sz w:val="4"/>
          <w:szCs w:val="4"/>
        </w:rPr>
        <w:br/>
      </w:r>
      <w:r w:rsidRPr="008653FD">
        <w:rPr>
          <w:color w:val="444444"/>
        </w:rPr>
        <w:t>–</w:t>
      </w:r>
      <w:r w:rsidRPr="008653FD">
        <w:rPr>
          <w:rStyle w:val="Uwydatnienie"/>
          <w:rFonts w:eastAsiaTheme="majorEastAsia"/>
          <w:color w:val="444444"/>
        </w:rPr>
        <w:t> Kupiliśmy nowe autobusy, spełniające normy Euro 5 i Euro 6. Obecnie planujemy zakup autobusów elektrycznych, także ze środków unijnych. Środki własne są tylko uzupełnieniem unijnych i tak będzie jeszcze przez kilka lat. Trudno mi jednak powiedzieć, jak to będzie wyglądało po 2020 roku</w:t>
      </w:r>
      <w:r w:rsidRPr="008653FD">
        <w:rPr>
          <w:color w:val="444444"/>
        </w:rPr>
        <w:t> – zaznacza Truskolaski.</w:t>
      </w:r>
    </w:p>
    <w:p w:rsidR="00AB4ABA" w:rsidRDefault="00762FFB" w:rsidP="00762FFB">
      <w:pPr>
        <w:pStyle w:val="NormalnyWeb"/>
        <w:shd w:val="clear" w:color="auto" w:fill="FFFFFF"/>
        <w:spacing w:before="0" w:beforeAutospacing="0" w:after="150" w:afterAutospacing="0"/>
        <w:jc w:val="both"/>
        <w:rPr>
          <w:color w:val="444444"/>
        </w:rPr>
      </w:pPr>
      <w:r w:rsidRPr="008653FD">
        <w:rPr>
          <w:color w:val="444444"/>
        </w:rPr>
        <w:t xml:space="preserve">Miasto sprzyja też przedsiębiorcom. W kwietniu została powiększona białostocka podstrefa Suwalskiej Specjalnej Strefy Ekonomicznej. Działalność na terenie strefy pozwala na zwolnienie z podatku dochodowego do momentu odzyskania połowy (a w przypadku małych </w:t>
      </w:r>
      <w:r w:rsidR="00AB4ABA">
        <w:rPr>
          <w:color w:val="444444"/>
        </w:rPr>
        <w:t xml:space="preserve"> </w:t>
      </w:r>
      <w:r w:rsidRPr="008653FD">
        <w:rPr>
          <w:color w:val="444444"/>
        </w:rPr>
        <w:t>i średnich firm odpowiednio 70 i 60 proc.) nakładów inwestycyjnych poniesionych przez przedsiębiorcę.</w:t>
      </w:r>
    </w:p>
    <w:p w:rsidR="00762FFB" w:rsidRDefault="00762FFB" w:rsidP="00762FFB">
      <w:pPr>
        <w:pStyle w:val="NormalnyWeb"/>
        <w:shd w:val="clear" w:color="auto" w:fill="FFFFFF"/>
        <w:spacing w:before="0" w:beforeAutospacing="0" w:after="150" w:afterAutospacing="0"/>
        <w:jc w:val="both"/>
        <w:rPr>
          <w:color w:val="444444"/>
        </w:rPr>
      </w:pPr>
      <w:r w:rsidRPr="008653FD">
        <w:rPr>
          <w:color w:val="444444"/>
        </w:rPr>
        <w:br/>
        <w:t>– </w:t>
      </w:r>
      <w:r w:rsidRPr="008653FD">
        <w:rPr>
          <w:rStyle w:val="Uwydatnienie"/>
          <w:rFonts w:eastAsiaTheme="majorEastAsia"/>
          <w:color w:val="444444"/>
        </w:rPr>
        <w:t>Sprzedaliśmy już wszystkie działki w pierwszej podstrefie, została ona rozszerzona o 64 ha. Rozwój przedsiębiorczości jest dla nas priorytetem. Wydawać pieniądze jest łatwo, ale trzeba je jeszcze umieć zarabiać</w:t>
      </w:r>
      <w:r w:rsidRPr="008653FD">
        <w:rPr>
          <w:color w:val="444444"/>
        </w:rPr>
        <w:t> – podkreśla Tadeusz Truskolaski.</w:t>
      </w:r>
    </w:p>
    <w:p w:rsidR="00AB4ABA" w:rsidRPr="008653FD" w:rsidRDefault="00AB4ABA" w:rsidP="00762FFB">
      <w:pPr>
        <w:pStyle w:val="NormalnyWeb"/>
        <w:shd w:val="clear" w:color="auto" w:fill="FFFFFF"/>
        <w:spacing w:before="0" w:beforeAutospacing="0" w:after="150" w:afterAutospacing="0"/>
        <w:jc w:val="both"/>
        <w:rPr>
          <w:color w:val="444444"/>
        </w:rPr>
      </w:pPr>
    </w:p>
    <w:p w:rsidR="00762FFB" w:rsidRPr="008653FD" w:rsidRDefault="008653FD" w:rsidP="00762FFB">
      <w:pPr>
        <w:rPr>
          <w:rFonts w:ascii="Times New Roman" w:hAnsi="Times New Roman" w:cs="Times New Roman"/>
          <w:sz w:val="24"/>
          <w:szCs w:val="24"/>
        </w:rPr>
      </w:pPr>
      <w:r w:rsidRPr="008653FD">
        <w:rPr>
          <w:rFonts w:ascii="Times New Roman" w:hAnsi="Times New Roman" w:cs="Times New Roman"/>
          <w:sz w:val="24"/>
          <w:szCs w:val="24"/>
        </w:rPr>
        <w:t>Ź</w:t>
      </w:r>
      <w:r w:rsidR="00762FFB" w:rsidRPr="008653FD">
        <w:rPr>
          <w:rFonts w:ascii="Times New Roman" w:hAnsi="Times New Roman" w:cs="Times New Roman"/>
          <w:sz w:val="24"/>
          <w:szCs w:val="24"/>
        </w:rPr>
        <w:t>ródło</w:t>
      </w:r>
      <w:r w:rsidR="00AB4ABA">
        <w:rPr>
          <w:rFonts w:ascii="Times New Roman" w:hAnsi="Times New Roman" w:cs="Times New Roman"/>
          <w:sz w:val="24"/>
          <w:szCs w:val="24"/>
        </w:rPr>
        <w:t>:</w:t>
      </w:r>
      <w:r w:rsidRPr="008653FD">
        <w:rPr>
          <w:rFonts w:ascii="Times New Roman" w:hAnsi="Times New Roman" w:cs="Times New Roman"/>
          <w:sz w:val="24"/>
          <w:szCs w:val="24"/>
          <w:shd w:val="clear" w:color="auto" w:fill="FFFFFF"/>
        </w:rPr>
        <w:t xml:space="preserve"> Newseria</w:t>
      </w:r>
      <w:r w:rsidR="00762FFB" w:rsidRPr="008653FD">
        <w:rPr>
          <w:rFonts w:ascii="Times New Roman" w:hAnsi="Times New Roman" w:cs="Times New Roman"/>
          <w:sz w:val="24"/>
          <w:szCs w:val="24"/>
        </w:rPr>
        <w:t>:</w:t>
      </w:r>
    </w:p>
    <w:p w:rsidR="00762FFB" w:rsidRPr="008653FD" w:rsidRDefault="0013098C" w:rsidP="00762FFB">
      <w:pPr>
        <w:rPr>
          <w:rFonts w:ascii="Times New Roman" w:hAnsi="Times New Roman" w:cs="Times New Roman"/>
          <w:sz w:val="24"/>
          <w:szCs w:val="24"/>
        </w:rPr>
      </w:pPr>
      <w:hyperlink r:id="rId12" w:history="1">
        <w:r w:rsidR="00762FFB" w:rsidRPr="008653FD">
          <w:rPr>
            <w:rStyle w:val="Hipercze"/>
            <w:rFonts w:ascii="Times New Roman" w:hAnsi="Times New Roman" w:cs="Times New Roman"/>
            <w:sz w:val="24"/>
            <w:szCs w:val="24"/>
          </w:rPr>
          <w:t>http://odnawialnezrodlaenergii.pl/oze-aktualnosci/item/2649-bialystok-stawia-na-smart-city</w:t>
        </w:r>
      </w:hyperlink>
    </w:p>
    <w:p w:rsidR="00762FFB" w:rsidRDefault="00762FFB" w:rsidP="00762FFB"/>
    <w:p w:rsidR="00762FFB" w:rsidRDefault="00762FFB" w:rsidP="00762FFB"/>
    <w:p w:rsidR="00762FFB" w:rsidRPr="008653FD" w:rsidRDefault="00762FFB" w:rsidP="00762FFB">
      <w:pPr>
        <w:rPr>
          <w:rFonts w:ascii="Times New Roman" w:hAnsi="Times New Roman" w:cs="Times New Roman"/>
          <w:sz w:val="24"/>
          <w:szCs w:val="24"/>
        </w:rPr>
      </w:pPr>
      <w:r w:rsidRPr="008653FD">
        <w:rPr>
          <w:rFonts w:ascii="Times New Roman" w:hAnsi="Times New Roman" w:cs="Times New Roman"/>
          <w:sz w:val="24"/>
          <w:szCs w:val="24"/>
        </w:rPr>
        <w:lastRenderedPageBreak/>
        <w:t xml:space="preserve">Tekst źródłowy nr 3 </w:t>
      </w:r>
    </w:p>
    <w:p w:rsidR="00762FFB" w:rsidRDefault="00762FFB" w:rsidP="00AB4ABA">
      <w:pPr>
        <w:pStyle w:val="Nagwek2"/>
        <w:shd w:val="clear" w:color="auto" w:fill="FFFFFF"/>
        <w:spacing w:before="150" w:after="150" w:line="293" w:lineRule="atLeast"/>
        <w:jc w:val="center"/>
        <w:rPr>
          <w:rFonts w:ascii="Times New Roman" w:hAnsi="Times New Roman" w:cs="Times New Roman"/>
          <w:b/>
          <w:color w:val="303030"/>
          <w:sz w:val="24"/>
          <w:szCs w:val="24"/>
        </w:rPr>
      </w:pPr>
      <w:r w:rsidRPr="00AB4ABA">
        <w:rPr>
          <w:rFonts w:ascii="Times New Roman" w:hAnsi="Times New Roman" w:cs="Times New Roman"/>
          <w:b/>
          <w:color w:val="303030"/>
          <w:sz w:val="24"/>
          <w:szCs w:val="24"/>
        </w:rPr>
        <w:t>Smart City</w:t>
      </w:r>
      <w:r w:rsidR="00AB4ABA">
        <w:rPr>
          <w:rFonts w:ascii="Times New Roman" w:hAnsi="Times New Roman" w:cs="Times New Roman"/>
          <w:b/>
          <w:color w:val="303030"/>
          <w:sz w:val="24"/>
          <w:szCs w:val="24"/>
        </w:rPr>
        <w:t xml:space="preserve"> </w:t>
      </w:r>
      <w:r w:rsidR="00A51892">
        <w:rPr>
          <w:rFonts w:ascii="Times New Roman" w:hAnsi="Times New Roman" w:cs="Times New Roman"/>
          <w:b/>
          <w:color w:val="303030"/>
          <w:sz w:val="24"/>
          <w:szCs w:val="24"/>
        </w:rPr>
        <w:t>–</w:t>
      </w:r>
      <w:r w:rsidR="00AB4ABA">
        <w:rPr>
          <w:rFonts w:ascii="Times New Roman" w:hAnsi="Times New Roman" w:cs="Times New Roman"/>
          <w:b/>
          <w:color w:val="303030"/>
          <w:sz w:val="24"/>
          <w:szCs w:val="24"/>
        </w:rPr>
        <w:t xml:space="preserve"> Poznań</w:t>
      </w:r>
    </w:p>
    <w:p w:rsidR="00A51892" w:rsidRPr="00A51892" w:rsidRDefault="00A51892" w:rsidP="00A51892">
      <w:pPr>
        <w:jc w:val="right"/>
        <w:rPr>
          <w:rFonts w:ascii="Times New Roman" w:hAnsi="Times New Roman" w:cs="Times New Roman"/>
          <w:sz w:val="24"/>
          <w:szCs w:val="24"/>
        </w:rPr>
      </w:pPr>
      <w:r w:rsidRPr="00A51892">
        <w:rPr>
          <w:rFonts w:ascii="Times New Roman" w:hAnsi="Times New Roman" w:cs="Times New Roman"/>
          <w:color w:val="666666"/>
          <w:sz w:val="24"/>
          <w:szCs w:val="24"/>
        </w:rPr>
        <w:t>Urząd Miasta Poznania</w:t>
      </w:r>
    </w:p>
    <w:p w:rsidR="00762FFB" w:rsidRPr="00D27A87" w:rsidRDefault="00762FFB" w:rsidP="00762FFB">
      <w:pPr>
        <w:pStyle w:val="NormalnyWeb"/>
        <w:shd w:val="clear" w:color="auto" w:fill="FFFFFF"/>
        <w:spacing w:before="0" w:beforeAutospacing="0" w:after="150" w:afterAutospacing="0" w:line="288" w:lineRule="atLeast"/>
        <w:jc w:val="both"/>
      </w:pPr>
      <w:r w:rsidRPr="00D27A87">
        <w:t>Rozwiązania z zakresu Smart City są wdrażane i rozwijane w różnych obszarach rozwoju miasta, jak m.in. system ITS Poznań, PEKA, miejski system współdzieleniu zasobów infrastruktury miejskiej z bike-, scooter- i carsharing; internetowe systemy konsultacji i dialogu społecznego oraz zarządzania. Miasto Poznań wykorzystuje inteligentne rozwiązania z zakresu e-usług, jak m.in.: e-administracja, elektroniczny system rezerwacji wizyt, ePUAP, system otwartego dostępu do informacji i danych Miasta, serwisy internetowe, w tym danych przestrzennych i aplikacje mobilne, systemowa rekrutacja oświatowa, internetowe giełdy tematyczne, system obsługi procedowania zadań dotacyjnych WITKAC, system wspomagania planowania przestrzennego Geobaza Miasta Poznania, elektroniczne systemy zarządzania, system głosowania na projekty Poznańskiego Budżetu Obywatelskiego, internetowe dane przestrzenne. Rocznie z miejskich e-usług korzysta 130 tys. użytkowników. Większość miejskich e-usług była udostępniona poprzez elektroniczną platformę informacyjno-usługową Miejski Informator Multimedialny (MIM), dostarczoną i obsługiwaną przez Poznańskie Centrum Superkomputerowo- Sieciowe (PCSS). Roczna liczba unikalnych uzytkowników MIM wynosi 4 mln, a wielkość pobranych danych 11 TB.</w:t>
      </w:r>
    </w:p>
    <w:p w:rsidR="00762FFB" w:rsidRPr="00D27A87" w:rsidRDefault="00762FFB" w:rsidP="00762FFB">
      <w:pPr>
        <w:pStyle w:val="NormalnyWeb"/>
        <w:shd w:val="clear" w:color="auto" w:fill="FFFFFF"/>
        <w:spacing w:before="0" w:beforeAutospacing="0" w:after="150" w:afterAutospacing="0" w:line="288" w:lineRule="atLeast"/>
        <w:jc w:val="both"/>
      </w:pPr>
      <w:r w:rsidRPr="00D27A87">
        <w:t>Miasto Poznań korzysta ze Zintegrowanego Systemu Informatycznego Wspomagającego Zarzadzanie Miastem, w ramach którego funkcjonują nowoczesne narzędzia wspierające, jak m.in.: System MJUP - aplikacja do zarządzania ryzykiem operacyjnym i strategicznym, System BICPortal - zarządzanie procesami, Webankieta, Moodle - e-learning, system obiegu spraw i dokumentacji MDOK.</w:t>
      </w:r>
    </w:p>
    <w:p w:rsidR="00762FFB" w:rsidRDefault="00762FFB" w:rsidP="00762FFB">
      <w:pPr>
        <w:pStyle w:val="NormalnyWeb"/>
        <w:shd w:val="clear" w:color="auto" w:fill="FFFFFF"/>
        <w:spacing w:before="0" w:beforeAutospacing="0" w:after="150" w:afterAutospacing="0" w:line="288" w:lineRule="atLeast"/>
        <w:jc w:val="both"/>
      </w:pPr>
      <w:r w:rsidRPr="00D27A87">
        <w:t>W Poznaniu funkcjonuje system brokera informacji umożliwiający automatyczne pobieranie treści poprzez zbiór interfejsów aplikacyjnych API (Application Programming Interface) udostępniających otwarte dane programistom tworzącym aplikacje internetowe i implementowanie ich w zewnętrznych serwisach informacyjno-usługowych. Użytkownicy sieci internetowej mieli możliwość korzystania z miejskich aplikacji mobilnych i usług internetowych oraz aplikacji komercyjnych korzystających z otwartych danych miejskich, jak m.in.: Adresy Poznania, Atmosfera dla Poznania, FindPark, Ginger, GPSwielkopolska, Interwencje - Poznań, JakDojade.pl, Kiedy Pojadę - PEKA, MoBilet, Mobilny Poznań, myMPK, Nextbike, OtwartyPoznan.pl, Piękne Kościoły w Poznaniu, Poznan Airport Guide, Poznań Maraton, Poznań News, Poznań w Pigułce, Poznań - Wiadomości i Czasopisma, Przewodnik po Poznaniu, Sakralny Poznań, SkyCash, SmartZOO, System Informacji Przestrzennej, System Nabór, Cyfrowe Repozytorium Lokalne Poznań CYRYL, Elektroniczna Giełda Podręczników, Elektroniczna Giełda Pracy dla Pracowników Oświaty, Elektroniczna Giełda Pracy dla Niań, Elektroniczna Wyszukiwarka Cmentarna.  Ostrzeżenia i komunikaty Miasta Poznania dot. zagrożeń były dostępne w aplikacji mobilnej !Ostrzegator. W działaniach informacyjnych Miasto Poznań korzystało także z mediów społecznościowych, jak FB, Twitter, Blip, Pinterest oraz serwisów internetowych: YouTube i Foursquare, a także z systemu SMS wysyłanych nieodpłatnie do zainteresowanych mieszkańców.</w:t>
      </w:r>
    </w:p>
    <w:p w:rsidR="00A51892" w:rsidRPr="00A51892" w:rsidRDefault="0013098C" w:rsidP="00762FFB">
      <w:pPr>
        <w:pStyle w:val="NormalnyWeb"/>
        <w:shd w:val="clear" w:color="auto" w:fill="FFFFFF"/>
        <w:spacing w:before="0" w:beforeAutospacing="0" w:after="150" w:afterAutospacing="0" w:line="288" w:lineRule="atLeast"/>
        <w:jc w:val="both"/>
        <w:rPr>
          <w:color w:val="0000FF"/>
          <w:u w:val="single"/>
        </w:rPr>
      </w:pPr>
      <w:hyperlink r:id="rId13" w:history="1">
        <w:r w:rsidR="00762FFB" w:rsidRPr="00282B82">
          <w:rPr>
            <w:rStyle w:val="Hipercze"/>
          </w:rPr>
          <w:t>http://www.poznan.pl/mim/s8a/smart-city,p,25033,42766.html</w:t>
        </w:r>
      </w:hyperlink>
    </w:p>
    <w:p w:rsidR="00762FFB" w:rsidRDefault="00762FFB" w:rsidP="00762FFB">
      <w:pPr>
        <w:pStyle w:val="NormalnyWeb"/>
        <w:shd w:val="clear" w:color="auto" w:fill="FFFFFF"/>
        <w:spacing w:before="0" w:beforeAutospacing="0" w:after="150" w:afterAutospacing="0" w:line="288" w:lineRule="atLeast"/>
        <w:jc w:val="both"/>
      </w:pPr>
    </w:p>
    <w:p w:rsidR="00762FFB" w:rsidRPr="00D27A87" w:rsidRDefault="00762FFB" w:rsidP="00762FFB">
      <w:pPr>
        <w:pStyle w:val="NormalnyWeb"/>
        <w:shd w:val="clear" w:color="auto" w:fill="FFFFFF"/>
        <w:spacing w:before="0" w:beforeAutospacing="0" w:after="150" w:afterAutospacing="0" w:line="288" w:lineRule="atLeast"/>
        <w:jc w:val="both"/>
      </w:pPr>
    </w:p>
    <w:p w:rsidR="00762FFB" w:rsidRPr="00762FFB" w:rsidRDefault="00762FFB" w:rsidP="00762FFB">
      <w:pPr>
        <w:rPr>
          <w:rFonts w:ascii="Times New Roman" w:hAnsi="Times New Roman" w:cs="Times New Roman"/>
          <w:sz w:val="24"/>
          <w:szCs w:val="24"/>
        </w:rPr>
      </w:pPr>
      <w:r w:rsidRPr="00762FFB">
        <w:rPr>
          <w:rFonts w:ascii="Times New Roman" w:hAnsi="Times New Roman" w:cs="Times New Roman"/>
          <w:sz w:val="24"/>
          <w:szCs w:val="24"/>
        </w:rPr>
        <w:lastRenderedPageBreak/>
        <w:t xml:space="preserve">Tekst źródłowy nr 4 </w:t>
      </w:r>
    </w:p>
    <w:p w:rsidR="00762FFB" w:rsidRPr="00762FFB" w:rsidRDefault="00762FFB" w:rsidP="00AB4ABA">
      <w:pPr>
        <w:pStyle w:val="Nagwek1"/>
        <w:shd w:val="clear" w:color="auto" w:fill="FFFFFF"/>
        <w:spacing w:before="0" w:after="150"/>
        <w:jc w:val="center"/>
        <w:rPr>
          <w:color w:val="1B1D1F"/>
          <w:sz w:val="24"/>
          <w:szCs w:val="24"/>
        </w:rPr>
      </w:pPr>
      <w:r w:rsidRPr="00762FFB">
        <w:rPr>
          <w:color w:val="1B1D1F"/>
          <w:sz w:val="24"/>
          <w:szCs w:val="24"/>
        </w:rPr>
        <w:t>Czy Łódź City jest smart? O sprytnym mieście słów kilka</w:t>
      </w:r>
    </w:p>
    <w:p w:rsidR="00762FFB" w:rsidRPr="00762FFB" w:rsidRDefault="00B43AA2" w:rsidP="00762FFB">
      <w:pPr>
        <w:shd w:val="clear" w:color="auto" w:fill="FFFFFF"/>
        <w:rPr>
          <w:rFonts w:ascii="Arial" w:hAnsi="Arial" w:cs="Arial"/>
          <w:color w:val="1B1D1F"/>
          <w:sz w:val="21"/>
          <w:szCs w:val="21"/>
        </w:rPr>
      </w:pPr>
      <w:r>
        <w:rPr>
          <w:rStyle w:val="news-author"/>
          <w:rFonts w:ascii="Arial" w:hAnsi="Arial" w:cs="Arial"/>
          <w:b/>
          <w:bCs/>
          <w:color w:val="ACACAC"/>
          <w:sz w:val="19"/>
          <w:szCs w:val="19"/>
        </w:rPr>
        <w:t xml:space="preserve">                         </w:t>
      </w:r>
      <w:r w:rsidR="00762FFB">
        <w:rPr>
          <w:rStyle w:val="news-author"/>
          <w:rFonts w:ascii="Arial" w:hAnsi="Arial" w:cs="Arial"/>
          <w:b/>
          <w:bCs/>
          <w:color w:val="ACACAC"/>
          <w:sz w:val="19"/>
          <w:szCs w:val="19"/>
        </w:rPr>
        <w:t>2018-02-24, Autor: </w:t>
      </w:r>
      <w:hyperlink r:id="rId14" w:anchor="!" w:history="1">
        <w:r w:rsidR="00762FFB">
          <w:rPr>
            <w:rStyle w:val="Hipercze"/>
            <w:rFonts w:ascii="Arial" w:hAnsi="Arial" w:cs="Arial"/>
            <w:color w:val="1B1D1F"/>
            <w:sz w:val="19"/>
            <w:szCs w:val="19"/>
          </w:rPr>
          <w:t>Redakcja / źródło: Portal Samorządowy</w:t>
        </w:r>
      </w:hyperlink>
      <w:r w:rsidR="00762FFB">
        <w:rPr>
          <w:rFonts w:ascii="Arial" w:hAnsi="Arial" w:cs="Arial"/>
          <w:color w:val="FFFFFF"/>
          <w:sz w:val="19"/>
          <w:szCs w:val="19"/>
        </w:rPr>
        <w:t>art? O sp</w:t>
      </w:r>
      <w:r>
        <w:rPr>
          <w:rFonts w:ascii="Arial" w:hAnsi="Arial" w:cs="Arial"/>
          <w:color w:val="FFFFFF"/>
          <w:sz w:val="19"/>
          <w:szCs w:val="19"/>
        </w:rPr>
        <w:t xml:space="preserve">rytnym mieście słów </w:t>
      </w:r>
    </w:p>
    <w:p w:rsidR="00762FFB" w:rsidRDefault="00762FFB" w:rsidP="00AB4ABA">
      <w:pPr>
        <w:pStyle w:val="Bezodstpw"/>
        <w:jc w:val="both"/>
        <w:rPr>
          <w:rFonts w:ascii="Times New Roman" w:hAnsi="Times New Roman" w:cs="Times New Roman"/>
          <w:sz w:val="24"/>
          <w:szCs w:val="24"/>
        </w:rPr>
      </w:pPr>
      <w:r w:rsidRPr="00AB4ABA">
        <w:rPr>
          <w:rFonts w:ascii="Times New Roman" w:hAnsi="Times New Roman" w:cs="Times New Roman"/>
          <w:sz w:val="24"/>
          <w:szCs w:val="24"/>
        </w:rPr>
        <w:t>Na definicję miasta smart składa się kilka podstawowych obszarów, które powinny być objęte inteligentnym systemem zarządzania. Łódź w niektórych z tych obszar</w:t>
      </w:r>
      <w:r w:rsidR="00AB4ABA" w:rsidRPr="00AB4ABA">
        <w:rPr>
          <w:rFonts w:ascii="Times New Roman" w:hAnsi="Times New Roman" w:cs="Times New Roman"/>
          <w:sz w:val="24"/>
          <w:szCs w:val="24"/>
        </w:rPr>
        <w:t>ów wypada całkiem nieźle…</w:t>
      </w:r>
      <w:r w:rsidRPr="00AB4ABA">
        <w:rPr>
          <w:rFonts w:ascii="Times New Roman" w:hAnsi="Times New Roman" w:cs="Times New Roman"/>
          <w:sz w:val="24"/>
          <w:szCs w:val="24"/>
        </w:rPr>
        <w:t xml:space="preserve"> </w:t>
      </w:r>
    </w:p>
    <w:p w:rsidR="00AB4ABA" w:rsidRPr="00AB4ABA" w:rsidRDefault="00AB4ABA" w:rsidP="00AB4ABA">
      <w:pPr>
        <w:pStyle w:val="Bezodstpw"/>
        <w:jc w:val="both"/>
        <w:rPr>
          <w:rFonts w:ascii="Times New Roman" w:hAnsi="Times New Roman" w:cs="Times New Roman"/>
          <w:sz w:val="4"/>
          <w:szCs w:val="4"/>
        </w:rPr>
      </w:pPr>
    </w:p>
    <w:p w:rsidR="00762FFB" w:rsidRDefault="00762FFB" w:rsidP="00AB4ABA">
      <w:pPr>
        <w:pStyle w:val="Bezodstpw"/>
        <w:jc w:val="both"/>
        <w:rPr>
          <w:rFonts w:ascii="Times New Roman" w:hAnsi="Times New Roman" w:cs="Times New Roman"/>
          <w:sz w:val="24"/>
          <w:szCs w:val="24"/>
        </w:rPr>
      </w:pPr>
      <w:r w:rsidRPr="00AB4ABA">
        <w:rPr>
          <w:rStyle w:val="Pogrubienie"/>
          <w:rFonts w:ascii="Times New Roman" w:eastAsiaTheme="majorEastAsia" w:hAnsi="Times New Roman" w:cs="Times New Roman"/>
          <w:color w:val="1B1D1F"/>
          <w:sz w:val="24"/>
          <w:szCs w:val="24"/>
        </w:rPr>
        <w:t>1. Systemy zarządzania transportem publicznym, ruchem ulicznym i parkingami.</w:t>
      </w:r>
      <w:r w:rsidRPr="00AB4ABA">
        <w:rPr>
          <w:rFonts w:ascii="Times New Roman" w:hAnsi="Times New Roman" w:cs="Times New Roman"/>
          <w:sz w:val="24"/>
          <w:szCs w:val="24"/>
        </w:rPr>
        <w:t> </w:t>
      </w:r>
      <w:r w:rsidRPr="00AB4ABA">
        <w:rPr>
          <w:rFonts w:ascii="Times New Roman" w:hAnsi="Times New Roman" w:cs="Times New Roman"/>
          <w:sz w:val="24"/>
          <w:szCs w:val="24"/>
        </w:rPr>
        <w:br/>
        <w:t>To akurat w Łodzi już istnieje. Inna sprawa z jaką skutecznością i precyzją. Mamy jednak w naszym mieście systemy informacji przystankowej o czasach dla poszczególnych przejazdów komunikacji miejskiej, mamy też system monitoringu miejsc parkingowych w centrum miasta. Do całości doliczyć trzeba także system sterowania ruchem ulicznym. Oprócz Łodzi systemy takie występują w większości dużych miast w Polsce i kilku pomniejszych.</w:t>
      </w:r>
    </w:p>
    <w:p w:rsidR="00AB4ABA" w:rsidRPr="00AB4ABA" w:rsidRDefault="00AB4ABA" w:rsidP="00AB4ABA">
      <w:pPr>
        <w:pStyle w:val="Bezodstpw"/>
        <w:jc w:val="both"/>
        <w:rPr>
          <w:rFonts w:ascii="Times New Roman" w:hAnsi="Times New Roman" w:cs="Times New Roman"/>
          <w:sz w:val="4"/>
          <w:szCs w:val="4"/>
        </w:rPr>
      </w:pPr>
    </w:p>
    <w:p w:rsidR="00762FFB" w:rsidRPr="00AB4ABA" w:rsidRDefault="00762FFB" w:rsidP="00AB4ABA">
      <w:pPr>
        <w:pStyle w:val="Bezodstpw"/>
        <w:rPr>
          <w:rStyle w:val="Pogrubienie"/>
          <w:rFonts w:ascii="Times New Roman" w:eastAsiaTheme="majorEastAsia" w:hAnsi="Times New Roman" w:cs="Times New Roman"/>
          <w:color w:val="1B1D1F"/>
          <w:sz w:val="24"/>
          <w:szCs w:val="24"/>
        </w:rPr>
      </w:pPr>
      <w:r w:rsidRPr="00AB4ABA">
        <w:rPr>
          <w:rStyle w:val="Pogrubienie"/>
          <w:rFonts w:ascii="Times New Roman" w:eastAsiaTheme="majorEastAsia" w:hAnsi="Times New Roman" w:cs="Times New Roman"/>
          <w:color w:val="1B1D1F"/>
          <w:sz w:val="24"/>
          <w:szCs w:val="24"/>
        </w:rPr>
        <w:t>2. Zarządzanie systemami energii, ciepła i oświetlenia ulicznego.</w:t>
      </w:r>
    </w:p>
    <w:p w:rsidR="00762FFB" w:rsidRDefault="00762FFB" w:rsidP="00AB4ABA">
      <w:pPr>
        <w:pStyle w:val="Bezodstpw"/>
        <w:jc w:val="both"/>
        <w:rPr>
          <w:rFonts w:ascii="Times New Roman" w:hAnsi="Times New Roman" w:cs="Times New Roman"/>
          <w:sz w:val="24"/>
          <w:szCs w:val="24"/>
        </w:rPr>
      </w:pPr>
      <w:r w:rsidRPr="00AB4ABA">
        <w:rPr>
          <w:rFonts w:ascii="Times New Roman" w:hAnsi="Times New Roman" w:cs="Times New Roman"/>
          <w:sz w:val="24"/>
          <w:szCs w:val="24"/>
        </w:rPr>
        <w:t>Z tym jest już w Łodzi gorzej. Zintegrowany system zarządzania energią wykorzystywaną na różne sposoby jeszcze w Łodzi nie działa. W innych miastach, w których działa z powodzeniem, przynosi wymierne oszczędności.</w:t>
      </w:r>
    </w:p>
    <w:p w:rsidR="00AB4ABA" w:rsidRPr="00AB4ABA" w:rsidRDefault="00AB4ABA" w:rsidP="00AB4ABA">
      <w:pPr>
        <w:pStyle w:val="Bezodstpw"/>
        <w:jc w:val="both"/>
        <w:rPr>
          <w:rFonts w:ascii="Times New Roman" w:hAnsi="Times New Roman" w:cs="Times New Roman"/>
          <w:sz w:val="4"/>
          <w:szCs w:val="4"/>
        </w:rPr>
      </w:pPr>
    </w:p>
    <w:p w:rsidR="00762FFB" w:rsidRPr="00AB4ABA" w:rsidRDefault="00762FFB" w:rsidP="00AB4ABA">
      <w:pPr>
        <w:pStyle w:val="Bezodstpw"/>
        <w:rPr>
          <w:rStyle w:val="Pogrubienie"/>
          <w:rFonts w:ascii="Times New Roman" w:eastAsiaTheme="majorEastAsia" w:hAnsi="Times New Roman" w:cs="Times New Roman"/>
          <w:color w:val="1B1D1F"/>
          <w:sz w:val="24"/>
          <w:szCs w:val="24"/>
        </w:rPr>
      </w:pPr>
      <w:r w:rsidRPr="00AB4ABA">
        <w:rPr>
          <w:rStyle w:val="Pogrubienie"/>
          <w:rFonts w:ascii="Times New Roman" w:eastAsiaTheme="majorEastAsia" w:hAnsi="Times New Roman" w:cs="Times New Roman"/>
          <w:color w:val="1B1D1F"/>
          <w:sz w:val="24"/>
          <w:szCs w:val="24"/>
        </w:rPr>
        <w:t>3. Dostępność usług online, informatyzacja miasta, otwarte dane.</w:t>
      </w:r>
    </w:p>
    <w:p w:rsidR="00762FFB" w:rsidRDefault="00762FFB" w:rsidP="00AB4ABA">
      <w:pPr>
        <w:pStyle w:val="Bezodstpw"/>
        <w:jc w:val="both"/>
        <w:rPr>
          <w:rFonts w:ascii="Times New Roman" w:hAnsi="Times New Roman" w:cs="Times New Roman"/>
          <w:sz w:val="24"/>
          <w:szCs w:val="24"/>
        </w:rPr>
      </w:pPr>
      <w:r w:rsidRPr="00AB4ABA">
        <w:rPr>
          <w:rFonts w:ascii="Times New Roman" w:hAnsi="Times New Roman" w:cs="Times New Roman"/>
          <w:sz w:val="24"/>
          <w:szCs w:val="24"/>
        </w:rPr>
        <w:t>Tu sytuacja wygląda różnie w różnych segmentach usług. Część z nich jest już w Łodzi dostępna, część zaś wymaga osobistego stawienia się w urzędzie. Jednym z dobrych zwiastunów zmian na lepsze jest łódzki system wyszukiwania grobów na cmentarzach komunalnych. Brakuje jednak wiele innych podstawowych usług dostępnych on-line, głównie rejestracji, uzyskiwania zaświadczeń itp.</w:t>
      </w:r>
    </w:p>
    <w:p w:rsidR="00B43AA2" w:rsidRPr="00B43AA2" w:rsidRDefault="00B43AA2" w:rsidP="00AB4ABA">
      <w:pPr>
        <w:pStyle w:val="Bezodstpw"/>
        <w:jc w:val="both"/>
        <w:rPr>
          <w:rFonts w:ascii="Times New Roman" w:hAnsi="Times New Roman" w:cs="Times New Roman"/>
          <w:sz w:val="4"/>
          <w:szCs w:val="4"/>
        </w:rPr>
      </w:pPr>
    </w:p>
    <w:p w:rsidR="00762FFB" w:rsidRPr="00AB4ABA" w:rsidRDefault="00762FFB" w:rsidP="00AB4ABA">
      <w:pPr>
        <w:pStyle w:val="Bezodstpw"/>
        <w:jc w:val="both"/>
        <w:rPr>
          <w:rStyle w:val="Pogrubienie"/>
          <w:rFonts w:ascii="Times New Roman" w:eastAsiaTheme="majorEastAsia" w:hAnsi="Times New Roman" w:cs="Times New Roman"/>
          <w:color w:val="1B1D1F"/>
          <w:sz w:val="24"/>
          <w:szCs w:val="24"/>
        </w:rPr>
      </w:pPr>
      <w:r w:rsidRPr="00AB4ABA">
        <w:rPr>
          <w:rStyle w:val="Pogrubienie"/>
          <w:rFonts w:ascii="Times New Roman" w:eastAsiaTheme="majorEastAsia" w:hAnsi="Times New Roman" w:cs="Times New Roman"/>
          <w:color w:val="1B1D1F"/>
          <w:sz w:val="24"/>
          <w:szCs w:val="24"/>
        </w:rPr>
        <w:t>4. Systemy pozwalające na dokonywanie obywatelskich interwencji w zakresie awarii bądź naruszenia porządku publicznego, ale też będące platformą komunikacji i wymiany informacji z mieszkańcami.</w:t>
      </w:r>
    </w:p>
    <w:p w:rsidR="00762FFB" w:rsidRDefault="00762FFB" w:rsidP="00AB4ABA">
      <w:pPr>
        <w:pStyle w:val="Bezodstpw"/>
        <w:jc w:val="both"/>
        <w:rPr>
          <w:rFonts w:ascii="Times New Roman" w:hAnsi="Times New Roman" w:cs="Times New Roman"/>
          <w:sz w:val="24"/>
          <w:szCs w:val="24"/>
        </w:rPr>
      </w:pPr>
      <w:r w:rsidRPr="00AB4ABA">
        <w:rPr>
          <w:rFonts w:ascii="Times New Roman" w:hAnsi="Times New Roman" w:cs="Times New Roman"/>
          <w:sz w:val="24"/>
          <w:szCs w:val="24"/>
        </w:rPr>
        <w:t>Tu nie wypadamy najgorzej, głównie dzięki platformie Vox Populi, która umożliwia zbieranie głosów mieszkańców określonych sprawach. Jest to więc platforma do prowadzenia swoistych konsultacji społecznych obligująca zarządców miasta do uwzględnienia głosu mieszkańców.</w:t>
      </w:r>
    </w:p>
    <w:p w:rsidR="00B43AA2" w:rsidRPr="00B43AA2" w:rsidRDefault="00B43AA2" w:rsidP="00AB4ABA">
      <w:pPr>
        <w:pStyle w:val="Bezodstpw"/>
        <w:jc w:val="both"/>
        <w:rPr>
          <w:rFonts w:ascii="Times New Roman" w:hAnsi="Times New Roman" w:cs="Times New Roman"/>
          <w:sz w:val="4"/>
          <w:szCs w:val="4"/>
        </w:rPr>
      </w:pPr>
    </w:p>
    <w:p w:rsidR="00762FFB" w:rsidRPr="00AB4ABA" w:rsidRDefault="00762FFB" w:rsidP="00AB4ABA">
      <w:pPr>
        <w:pStyle w:val="Bezodstpw"/>
        <w:rPr>
          <w:rStyle w:val="Pogrubienie"/>
          <w:rFonts w:ascii="Times New Roman" w:hAnsi="Times New Roman" w:cs="Times New Roman"/>
          <w:color w:val="1B1D1F"/>
          <w:sz w:val="24"/>
          <w:szCs w:val="24"/>
        </w:rPr>
      </w:pPr>
      <w:r w:rsidRPr="00AB4ABA">
        <w:rPr>
          <w:rStyle w:val="Pogrubienie"/>
          <w:rFonts w:ascii="Times New Roman" w:hAnsi="Times New Roman" w:cs="Times New Roman"/>
          <w:color w:val="1B1D1F"/>
          <w:sz w:val="24"/>
          <w:szCs w:val="24"/>
        </w:rPr>
        <w:t>5. Rozwiązania typu Living Lab</w:t>
      </w:r>
    </w:p>
    <w:p w:rsidR="00762FFB" w:rsidRPr="00AB4ABA" w:rsidRDefault="00762FFB" w:rsidP="00AB4ABA">
      <w:pPr>
        <w:pStyle w:val="Bezodstpw"/>
        <w:jc w:val="both"/>
        <w:rPr>
          <w:rFonts w:ascii="Times New Roman" w:hAnsi="Times New Roman" w:cs="Times New Roman"/>
          <w:color w:val="1B1D1F"/>
          <w:sz w:val="24"/>
          <w:szCs w:val="24"/>
        </w:rPr>
      </w:pPr>
      <w:r w:rsidRPr="00AB4ABA">
        <w:rPr>
          <w:rFonts w:ascii="Times New Roman" w:hAnsi="Times New Roman" w:cs="Times New Roman"/>
          <w:color w:val="1B1D1F"/>
          <w:sz w:val="24"/>
          <w:szCs w:val="24"/>
        </w:rPr>
        <w:t>Living Lab zakłada udział użytkowników innowacyjnych rozwiązań w ich tworzeniu (czy to na etapie wspólnego projektowania przez użytkowników i producentów, czy to w fazie eksploracji, eksperymentowania lub oceny). Stąd też w living labach partnerami są przeważnie uczelnie wyższe, instytuty naukowe oraz firmy prywatne (często start upy). W ramach living labu partnerzy przedsięwzięcia umiejscowieni są na jednej przestrzeni, gdzie innowacyjne rozwiązania są wymyślane, a następnie praktycznie wdrażane. W Łodzi tego typu działalność dopiero raczkuje i, jeśli doszukiwać się jej realnego spełnienia to można znaleść ją w udziale młodych architektów w planowaniu przestrzeni tzw. „Zielonego Polesia”, gdzie oprócz prac projektowych przeprowadzono także warsztaty i różne formy bezpośrednich konsultacji społecznych z mieszkańcami określonych kwartałów miasta. Są to jednak dopiero początki wymagające dalszego rozwijania tego typu działań.</w:t>
      </w:r>
    </w:p>
    <w:p w:rsidR="00762FFB" w:rsidRPr="00762FFB" w:rsidRDefault="0013098C" w:rsidP="00762FFB">
      <w:pPr>
        <w:pStyle w:val="NormalnyWeb"/>
        <w:shd w:val="clear" w:color="auto" w:fill="FFFFFF"/>
        <w:spacing w:before="384" w:beforeAutospacing="0" w:after="384" w:afterAutospacing="0"/>
        <w:jc w:val="both"/>
        <w:rPr>
          <w:color w:val="1B1D1F"/>
        </w:rPr>
      </w:pPr>
      <w:hyperlink r:id="rId15" w:history="1">
        <w:r w:rsidR="00762FFB" w:rsidRPr="00762FFB">
          <w:rPr>
            <w:rStyle w:val="Hipercze"/>
          </w:rPr>
          <w:t>https://www.tulodz.pl/wiadomosci,czy-lodz-city-jest-smart-o-sprytnym-miescie-slow-kilka,wia5-3266-6860.html</w:t>
        </w:r>
      </w:hyperlink>
    </w:p>
    <w:p w:rsidR="00762FFB" w:rsidRDefault="00762FFB" w:rsidP="00762FFB">
      <w:pPr>
        <w:pStyle w:val="NormalnyWeb"/>
        <w:shd w:val="clear" w:color="auto" w:fill="FFFFFF"/>
        <w:spacing w:before="384" w:beforeAutospacing="0" w:after="384" w:afterAutospacing="0"/>
        <w:jc w:val="both"/>
        <w:rPr>
          <w:rFonts w:ascii="Arial" w:hAnsi="Arial" w:cs="Arial"/>
          <w:color w:val="1B1D1F"/>
          <w:sz w:val="23"/>
          <w:szCs w:val="23"/>
        </w:rPr>
      </w:pPr>
    </w:p>
    <w:p w:rsidR="00762FFB" w:rsidRDefault="00762FFB" w:rsidP="00762FFB">
      <w:pPr>
        <w:pStyle w:val="Zagicieodgryformularza"/>
      </w:pPr>
      <w:r>
        <w:lastRenderedPageBreak/>
        <w:t>Początek formularza</w:t>
      </w:r>
    </w:p>
    <w:p w:rsidR="00762FFB" w:rsidRPr="00762FFB" w:rsidRDefault="00762FFB" w:rsidP="00762FFB">
      <w:pPr>
        <w:rPr>
          <w:rFonts w:ascii="Times New Roman" w:hAnsi="Times New Roman" w:cs="Times New Roman"/>
          <w:sz w:val="24"/>
          <w:szCs w:val="24"/>
        </w:rPr>
      </w:pPr>
      <w:r w:rsidRPr="00762FFB">
        <w:rPr>
          <w:rFonts w:ascii="Times New Roman" w:hAnsi="Times New Roman" w:cs="Times New Roman"/>
          <w:sz w:val="24"/>
          <w:szCs w:val="24"/>
        </w:rPr>
        <w:t> Tekst źródłowy nr 5</w:t>
      </w:r>
    </w:p>
    <w:p w:rsidR="00762FFB" w:rsidRPr="00762FFB" w:rsidRDefault="00762FFB" w:rsidP="00762FFB">
      <w:pPr>
        <w:pStyle w:val="Nagwek1"/>
        <w:jc w:val="center"/>
        <w:textAlignment w:val="baseline"/>
        <w:rPr>
          <w:sz w:val="24"/>
          <w:szCs w:val="24"/>
        </w:rPr>
      </w:pPr>
      <w:r w:rsidRPr="00762FFB">
        <w:rPr>
          <w:sz w:val="24"/>
          <w:szCs w:val="24"/>
        </w:rPr>
        <w:t>Lublin chce być smart</w:t>
      </w:r>
    </w:p>
    <w:p w:rsidR="00762FFB" w:rsidRPr="00762FFB" w:rsidRDefault="00762FFB" w:rsidP="00762FFB">
      <w:pPr>
        <w:rPr>
          <w:rFonts w:ascii="ArchivoNarrow" w:hAnsi="ArchivoNarrow"/>
        </w:rPr>
      </w:pPr>
      <w:r>
        <w:t>  Autor</w:t>
      </w:r>
      <w:r w:rsidR="00B43AA2">
        <w:t>:</w:t>
      </w:r>
      <w:r>
        <w:t xml:space="preserve">   </w:t>
      </w:r>
      <w:hyperlink r:id="rId16" w:history="1">
        <w:r>
          <w:rPr>
            <w:rStyle w:val="Hipercze"/>
            <w:rFonts w:ascii="ArchivoNarrow" w:hAnsi="ArchivoNarrow"/>
            <w:color w:val="000000"/>
            <w:sz w:val="21"/>
            <w:szCs w:val="21"/>
          </w:rPr>
          <w:t>Robert Horbaczewski</w:t>
        </w:r>
      </w:hyperlink>
      <w:r w:rsidRPr="00762FFB">
        <w:rPr>
          <w:rFonts w:ascii="ArchivoNarrow" w:hAnsi="ArchivoNarrow"/>
        </w:rPr>
        <w:t xml:space="preserve"> </w:t>
      </w:r>
      <w:r>
        <w:rPr>
          <w:rFonts w:ascii="ArchivoNarrow" w:hAnsi="ArchivoNarrow"/>
        </w:rPr>
        <w:t>Publikacja: 10.03.2016</w:t>
      </w:r>
    </w:p>
    <w:p w:rsidR="00762FFB" w:rsidRPr="00762FFB" w:rsidRDefault="00762FFB" w:rsidP="00762FFB">
      <w:pPr>
        <w:jc w:val="both"/>
        <w:rPr>
          <w:rFonts w:ascii="Times New Roman" w:hAnsi="Times New Roman" w:cs="Times New Roman"/>
          <w:b/>
          <w:bCs/>
          <w:sz w:val="24"/>
          <w:szCs w:val="24"/>
        </w:rPr>
      </w:pPr>
      <w:r w:rsidRPr="00762FFB">
        <w:rPr>
          <w:rFonts w:ascii="Times New Roman" w:hAnsi="Times New Roman" w:cs="Times New Roman"/>
          <w:b/>
          <w:bCs/>
          <w:sz w:val="24"/>
          <w:szCs w:val="24"/>
        </w:rPr>
        <w:t>Smart city to nie tylko inteligentne systemy transportu i oświetlenia, ale także lepszy monitoring czy łatwiejszy dostęp mieszkańców do informacji miejskich</w:t>
      </w:r>
    </w:p>
    <w:p w:rsidR="00762FFB" w:rsidRPr="00762FFB" w:rsidRDefault="00762FFB" w:rsidP="00762FFB">
      <w:pPr>
        <w:shd w:val="clear" w:color="auto" w:fill="FFFFFF"/>
        <w:jc w:val="both"/>
        <w:rPr>
          <w:rFonts w:ascii="Times New Roman" w:hAnsi="Times New Roman" w:cs="Times New Roman"/>
          <w:color w:val="000000"/>
          <w:sz w:val="24"/>
          <w:szCs w:val="24"/>
        </w:rPr>
      </w:pPr>
      <w:r w:rsidRPr="00762FFB">
        <w:rPr>
          <w:rFonts w:ascii="Times New Roman" w:hAnsi="Times New Roman" w:cs="Times New Roman"/>
          <w:color w:val="000000"/>
          <w:sz w:val="24"/>
          <w:szCs w:val="24"/>
        </w:rPr>
        <w:t>Inteligentne skrzyżowania pozwalające na płynną jazdę, energooszczędne budynki, otwarte bazy danych ułatwiające inwestowanie. Lublin zamierza zostać smart city. Jest jednak dopiero na początku drogi.</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Na razie najbardziej zaawansowanym technologicznie realizowanym projektem jest system zarządzania ruchem wdrożony w połowie października ubiegłego roku. System, który złożony jest z 303 kamer wideodetekcji ruchu, 21 kamer monitoringowych oraz 22 km światłowodu, objął 69 najbardziej ruchliwych skrzyżowań. Choć kierowcy psioczą, że nie działa jak należy, Artur Szymczyk, wiceprezydent Lublina ds. inwestycji i rozwoju podkreśla, że system dopiero uczy się zachowań lubelskich kierowców.</w:t>
      </w:r>
    </w:p>
    <w:p w:rsidR="00762FFB" w:rsidRPr="00762FFB" w:rsidRDefault="00762FFB" w:rsidP="00762FFB">
      <w:pPr>
        <w:pStyle w:val="NormalnyWeb"/>
        <w:shd w:val="clear" w:color="auto" w:fill="FFFFFF"/>
        <w:spacing w:before="0" w:beforeAutospacing="0" w:after="150" w:afterAutospacing="0"/>
        <w:jc w:val="both"/>
        <w:textAlignment w:val="baseline"/>
        <w:rPr>
          <w:rFonts w:eastAsiaTheme="majorEastAsia"/>
        </w:rPr>
      </w:pPr>
      <w:r w:rsidRPr="00762FFB">
        <w:rPr>
          <w:color w:val="000000"/>
        </w:rPr>
        <w:t>– Aby mógł modelować odpowiednio procesy, czyli zachowanie się sygnalizatorów, musi zebrać odpowiednią bazę danych. Planujemy, że za dwa miesiące na tyle zapełni się informacjami, że modelowanie ruchu będzie prawidłowe – zapowiada Artur Szymczyk.</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System zarządzania ruchem kosztował niemal 28 mln zł i jest elementem budowanego właśnie Inteligentnego Systemu Transportowego miasta. Lublin promuje go jako jeden z elementów modnej ostatnio idei smart city, czyli rozwiązań technologicznych i organizacyjnych poprawiających komfort życia w miastach. Przy urzędzie miasta powołano zespół, który ma określić obszary, jaki</w:t>
      </w:r>
      <w:r>
        <w:rPr>
          <w:color w:val="000000"/>
        </w:rPr>
        <w:t>e miasto ma rozwijać i wspierać</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Robert Żyśko z wydziału strategii i obsługi inwestorów Urzędu Miasta Lublina wylicza, że wiele nowoczesnych rozwiązań samorząd zaczął wprowadzać, zanim zaczęto mówić o idei smart city. Działa już rozbudowany system monitoringu miejskiego liczący 250 kamer, sieć hotspotów obejmująca 150 lokalizacji, system informacji przystankowej, Lubelska Biblioteka Wirtualna, gdzie w chmurze podpięte są biblioteki miejskie i uniwersyteckie oraz liczne aplikacje skierowane zarówno do mieszkańców, jak i studentów i turystów.</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 Do rozwijanej sieci transportowej wprowadziliśmy trolejbusy z napędem bateryjnym, które pozwalają odpiąć go od trakcji energetycznej, aby określony dystans mógł przejechać na bateriach. Zaczynamy mocniej wchodzić w kwestie efektywności energetycznej budynków – wylicza Robert Żyśko.</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Wdrażanie technologii to zaledwie pierwszy etap budowania smart city. Kolejne to lepsze zarządzanie pracą w urzędach oraz sprawniejsze włączanie w podejmowane decyzje mieszkańców. Miasto pracuje m.in. nad rozwiązaniami, które zwiększą dostęp do informacji miejskich (np. geodezyjnych), aby inwestorzy mogli z nich korzystać bez konieczności składania wniosków.</w:t>
      </w:r>
    </w:p>
    <w:p w:rsidR="00762FFB" w:rsidRPr="00762FFB" w:rsidRDefault="00762FFB" w:rsidP="00762FFB">
      <w:pPr>
        <w:pStyle w:val="NormalnyWeb"/>
        <w:shd w:val="clear" w:color="auto" w:fill="FFFFFF"/>
        <w:spacing w:before="0" w:beforeAutospacing="0" w:after="150" w:afterAutospacing="0"/>
        <w:jc w:val="both"/>
        <w:textAlignment w:val="baseline"/>
        <w:rPr>
          <w:color w:val="000000"/>
        </w:rPr>
      </w:pPr>
      <w:r w:rsidRPr="00762FFB">
        <w:rPr>
          <w:color w:val="000000"/>
        </w:rPr>
        <w:t>– Priorytetem jest udostępnienie w przyjaznej formie dostępu do bazy danych miejskich, która jest spora. Drugi temat to kwestia konsultacji społecznych, zidentyfikowania liderów i kontaktu z nimi właśnie przez nowe technologie. Generalnie chodzi o to, aby żyło się wygodnie i bezpiecznie. Technologia ma to wspierać – twierdzi Artur Szymczyk.</w:t>
      </w:r>
    </w:p>
    <w:p w:rsidR="00762FFB" w:rsidRPr="008653FD" w:rsidRDefault="0013098C" w:rsidP="008653FD">
      <w:pPr>
        <w:jc w:val="both"/>
        <w:rPr>
          <w:rFonts w:ascii="Times New Roman" w:hAnsi="Times New Roman" w:cs="Times New Roman"/>
          <w:sz w:val="24"/>
          <w:szCs w:val="24"/>
        </w:rPr>
      </w:pPr>
      <w:hyperlink r:id="rId17" w:history="1">
        <w:r w:rsidR="00762FFB" w:rsidRPr="00762FFB">
          <w:rPr>
            <w:rStyle w:val="Hipercze"/>
            <w:rFonts w:ascii="Times New Roman" w:hAnsi="Times New Roman" w:cs="Times New Roman"/>
            <w:sz w:val="24"/>
            <w:szCs w:val="24"/>
          </w:rPr>
          <w:t>https://www.rp.pl/Zycie-Lubelszczyzny/303109865-Lublin-chce-byc-smart.html</w:t>
        </w:r>
      </w:hyperlink>
    </w:p>
    <w:sectPr w:rsidR="00762FFB" w:rsidRPr="008653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98C" w:rsidRDefault="0013098C" w:rsidP="00D3129B">
      <w:pPr>
        <w:spacing w:after="0" w:line="240" w:lineRule="auto"/>
      </w:pPr>
      <w:r>
        <w:separator/>
      </w:r>
    </w:p>
  </w:endnote>
  <w:endnote w:type="continuationSeparator" w:id="0">
    <w:p w:rsidR="0013098C" w:rsidRDefault="0013098C" w:rsidP="00D31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chivoNarrow">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98C" w:rsidRDefault="0013098C" w:rsidP="00D3129B">
      <w:pPr>
        <w:spacing w:after="0" w:line="240" w:lineRule="auto"/>
      </w:pPr>
      <w:r>
        <w:separator/>
      </w:r>
    </w:p>
  </w:footnote>
  <w:footnote w:type="continuationSeparator" w:id="0">
    <w:p w:rsidR="0013098C" w:rsidRDefault="0013098C" w:rsidP="00D312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AA"/>
    <w:rsid w:val="0013098C"/>
    <w:rsid w:val="00157DF2"/>
    <w:rsid w:val="00202C38"/>
    <w:rsid w:val="00366256"/>
    <w:rsid w:val="006E778F"/>
    <w:rsid w:val="00762FFB"/>
    <w:rsid w:val="007C7AAA"/>
    <w:rsid w:val="008653FD"/>
    <w:rsid w:val="00943063"/>
    <w:rsid w:val="00A51892"/>
    <w:rsid w:val="00AB4ABA"/>
    <w:rsid w:val="00B43AA2"/>
    <w:rsid w:val="00B7716C"/>
    <w:rsid w:val="00C54178"/>
    <w:rsid w:val="00D3129B"/>
    <w:rsid w:val="00DE50F2"/>
    <w:rsid w:val="00DE782D"/>
    <w:rsid w:val="00E31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5679A2-8884-4975-851B-D3DD693FD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7C7A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762F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762F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762FF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C7AAA"/>
    <w:rPr>
      <w:rFonts w:ascii="Times New Roman" w:eastAsia="Times New Roman" w:hAnsi="Times New Roman" w:cs="Times New Roman"/>
      <w:b/>
      <w:bCs/>
      <w:kern w:val="36"/>
      <w:sz w:val="48"/>
      <w:szCs w:val="48"/>
      <w:lang w:eastAsia="pl-PL"/>
    </w:rPr>
  </w:style>
  <w:style w:type="character" w:styleId="Hipercze">
    <w:name w:val="Hyperlink"/>
    <w:uiPriority w:val="99"/>
    <w:unhideWhenUsed/>
    <w:rsid w:val="007C7AAA"/>
    <w:rPr>
      <w:color w:val="0000FF"/>
      <w:u w:val="single"/>
    </w:rPr>
  </w:style>
  <w:style w:type="paragraph" w:styleId="NormalnyWeb">
    <w:name w:val="Normal (Web)"/>
    <w:basedOn w:val="Normalny"/>
    <w:uiPriority w:val="99"/>
    <w:unhideWhenUsed/>
    <w:rsid w:val="007C7AA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312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3129B"/>
    <w:rPr>
      <w:sz w:val="20"/>
      <w:szCs w:val="20"/>
    </w:rPr>
  </w:style>
  <w:style w:type="character" w:styleId="Odwoanieprzypisukocowego">
    <w:name w:val="endnote reference"/>
    <w:basedOn w:val="Domylnaczcionkaakapitu"/>
    <w:uiPriority w:val="99"/>
    <w:semiHidden/>
    <w:unhideWhenUsed/>
    <w:rsid w:val="00D3129B"/>
    <w:rPr>
      <w:vertAlign w:val="superscript"/>
    </w:rPr>
  </w:style>
  <w:style w:type="character" w:customStyle="1" w:styleId="Nagwek3Znak">
    <w:name w:val="Nagłówek 3 Znak"/>
    <w:basedOn w:val="Domylnaczcionkaakapitu"/>
    <w:link w:val="Nagwek3"/>
    <w:uiPriority w:val="9"/>
    <w:semiHidden/>
    <w:rsid w:val="00762FFB"/>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uiPriority w:val="9"/>
    <w:semiHidden/>
    <w:rsid w:val="00762FFB"/>
    <w:rPr>
      <w:rFonts w:asciiTheme="majorHAnsi" w:eastAsiaTheme="majorEastAsia" w:hAnsiTheme="majorHAnsi" w:cstheme="majorBidi"/>
      <w:color w:val="2E74B5" w:themeColor="accent1" w:themeShade="BF"/>
      <w:sz w:val="26"/>
      <w:szCs w:val="26"/>
    </w:rPr>
  </w:style>
  <w:style w:type="character" w:customStyle="1" w:styleId="Nagwek4Znak">
    <w:name w:val="Nagłówek 4 Znak"/>
    <w:basedOn w:val="Domylnaczcionkaakapitu"/>
    <w:link w:val="Nagwek4"/>
    <w:uiPriority w:val="9"/>
    <w:semiHidden/>
    <w:rsid w:val="00762FFB"/>
    <w:rPr>
      <w:rFonts w:asciiTheme="majorHAnsi" w:eastAsiaTheme="majorEastAsia" w:hAnsiTheme="majorHAnsi" w:cstheme="majorBidi"/>
      <w:i/>
      <w:iCs/>
      <w:color w:val="2E74B5" w:themeColor="accent1" w:themeShade="BF"/>
    </w:rPr>
  </w:style>
  <w:style w:type="character" w:styleId="Pogrubienie">
    <w:name w:val="Strong"/>
    <w:basedOn w:val="Domylnaczcionkaakapitu"/>
    <w:uiPriority w:val="22"/>
    <w:qFormat/>
    <w:rsid w:val="00762FFB"/>
    <w:rPr>
      <w:b/>
      <w:bCs/>
    </w:rPr>
  </w:style>
  <w:style w:type="character" w:styleId="Uwydatnienie">
    <w:name w:val="Emphasis"/>
    <w:basedOn w:val="Domylnaczcionkaakapitu"/>
    <w:uiPriority w:val="20"/>
    <w:qFormat/>
    <w:rsid w:val="00762FFB"/>
    <w:rPr>
      <w:i/>
      <w:iCs/>
    </w:rPr>
  </w:style>
  <w:style w:type="character" w:customStyle="1" w:styleId="itemauthor">
    <w:name w:val="itemauthor"/>
    <w:basedOn w:val="Domylnaczcionkaakapitu"/>
    <w:rsid w:val="00762FFB"/>
  </w:style>
  <w:style w:type="paragraph" w:styleId="Bezodstpw">
    <w:name w:val="No Spacing"/>
    <w:uiPriority w:val="1"/>
    <w:qFormat/>
    <w:rsid w:val="00762FFB"/>
    <w:pPr>
      <w:spacing w:after="0" w:line="240" w:lineRule="auto"/>
    </w:pPr>
  </w:style>
  <w:style w:type="character" w:customStyle="1" w:styleId="news-author">
    <w:name w:val="news-author"/>
    <w:basedOn w:val="Domylnaczcionkaakapitu"/>
    <w:rsid w:val="00762FFB"/>
  </w:style>
  <w:style w:type="paragraph" w:styleId="Zagicieodgryformularza">
    <w:name w:val="HTML Top of Form"/>
    <w:basedOn w:val="Normalny"/>
    <w:next w:val="Normalny"/>
    <w:link w:val="ZagicieodgryformularzaZnak"/>
    <w:hidden/>
    <w:uiPriority w:val="99"/>
    <w:semiHidden/>
    <w:unhideWhenUsed/>
    <w:rsid w:val="00762FFB"/>
    <w:pPr>
      <w:pBdr>
        <w:bottom w:val="single" w:sz="6" w:space="1" w:color="auto"/>
      </w:pBdr>
      <w:spacing w:after="0"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uiPriority w:val="99"/>
    <w:semiHidden/>
    <w:rsid w:val="00762FFB"/>
    <w:rPr>
      <w:rFonts w:ascii="Arial" w:eastAsia="Times New Roman" w:hAnsi="Arial" w:cs="Arial"/>
      <w:vanish/>
      <w:sz w:val="16"/>
      <w:szCs w:val="16"/>
      <w:lang w:eastAsia="pl-PL"/>
    </w:rPr>
  </w:style>
  <w:style w:type="character" w:styleId="UyteHipercze">
    <w:name w:val="FollowedHyperlink"/>
    <w:basedOn w:val="Domylnaczcionkaakapitu"/>
    <w:uiPriority w:val="99"/>
    <w:semiHidden/>
    <w:unhideWhenUsed/>
    <w:rsid w:val="00A518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magdalena_kopicka/crll49mhhc57" TargetMode="External"/><Relationship Id="rId13" Type="http://schemas.openxmlformats.org/officeDocument/2006/relationships/hyperlink" Target="http://www.poznan.pl/mim/s8a/smart-city,p,25033,4276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todraw.com/" TargetMode="External"/><Relationship Id="rId12" Type="http://schemas.openxmlformats.org/officeDocument/2006/relationships/hyperlink" Target="http://odnawialnezrodlaenergii.pl/oze-aktualnosci/item/2649-bialystok-stawia-na-smart-city" TargetMode="External"/><Relationship Id="rId17" Type="http://schemas.openxmlformats.org/officeDocument/2006/relationships/hyperlink" Target="https://www.rp.pl/Zycie-Lubelszczyzny/303109865-Lublin-chce-byc-smart.html" TargetMode="External"/><Relationship Id="rId2" Type="http://schemas.openxmlformats.org/officeDocument/2006/relationships/styles" Target="styles.xml"/><Relationship Id="rId16" Type="http://schemas.openxmlformats.org/officeDocument/2006/relationships/hyperlink" Target="mailto:(Unknown%20addres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gazetaprawna.pl/artykuly/739510,inteligentne-miasta-bydgoszcz-rzeszow-bialystok-szczecin-i-kielce-w-rankingu-smart-city-naukowcow-z-uniwersytetu-w-wiedniu.html" TargetMode="External"/><Relationship Id="rId5" Type="http://schemas.openxmlformats.org/officeDocument/2006/relationships/footnotes" Target="footnotes.xml"/><Relationship Id="rId15" Type="http://schemas.openxmlformats.org/officeDocument/2006/relationships/hyperlink" Target="https://www.tulodz.pl/wiadomosci,czy-lodz-city-jest-smart-o-sprytnym-miescie-slow-kilka,wia5-3266-6860.html" TargetMode="External"/><Relationship Id="rId10" Type="http://schemas.openxmlformats.org/officeDocument/2006/relationships/hyperlink" Target="https://serwisy.gazetaprawna.pl/wakacje/tematy/b/bilety"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erwisy.gazetaprawna.pl/ekologia/tematy/e/ekologia" TargetMode="External"/><Relationship Id="rId14" Type="http://schemas.openxmlformats.org/officeDocument/2006/relationships/hyperlink" Target="https://www.tulodz.pl/wiadomosci,czy-lodz-city-jest-smart-o-sprytnym-miescie-slow-kilka,wia5-3266-6860.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2C02-B68E-4C94-A737-16D8822B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2388</Words>
  <Characters>14328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2019-01-24T16:20:00Z</dcterms:created>
  <dcterms:modified xsi:type="dcterms:W3CDTF">2019-01-26T08:58:00Z</dcterms:modified>
</cp:coreProperties>
</file>